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0435" w14:textId="77777777" w:rsidR="00BF27F9" w:rsidRPr="005E61F8" w:rsidRDefault="00BF27F9" w:rsidP="00BF27F9">
      <w:pPr>
        <w:jc w:val="center"/>
        <w:rPr>
          <w:rFonts w:ascii="Calibri" w:hAnsi="Calibri"/>
          <w:b/>
          <w:bCs/>
          <w:sz w:val="28"/>
          <w:szCs w:val="28"/>
        </w:rPr>
      </w:pPr>
      <w:r w:rsidRPr="005E61F8">
        <w:rPr>
          <w:rFonts w:ascii="Calibri" w:hAnsi="Calibri"/>
          <w:b/>
          <w:bCs/>
          <w:sz w:val="28"/>
          <w:szCs w:val="28"/>
        </w:rPr>
        <w:t>POVABILO K ODDAJI PONUDB ZA</w:t>
      </w:r>
    </w:p>
    <w:p w14:paraId="67436D8C" w14:textId="77777777" w:rsidR="000D49CD" w:rsidRPr="005E61F8" w:rsidRDefault="000D49CD" w:rsidP="000D49CD">
      <w:pPr>
        <w:jc w:val="center"/>
        <w:rPr>
          <w:rFonts w:ascii="Calibri" w:hAnsi="Calibri"/>
          <w:b/>
          <w:bCs/>
          <w:sz w:val="28"/>
          <w:szCs w:val="28"/>
        </w:rPr>
      </w:pPr>
      <w:r w:rsidRPr="005E61F8">
        <w:rPr>
          <w:rFonts w:ascii="Calibri" w:hAnsi="Calibri"/>
          <w:b/>
          <w:bCs/>
          <w:sz w:val="28"/>
          <w:szCs w:val="28"/>
        </w:rPr>
        <w:t xml:space="preserve">RAZVOJ E-KATALOGA IN PRIPRAVO VAVČERSKE DOKUMENTACIJE </w:t>
      </w:r>
    </w:p>
    <w:p w14:paraId="20CE7D49" w14:textId="77777777" w:rsidR="00F22344" w:rsidRPr="005E61F8" w:rsidRDefault="00E05893" w:rsidP="00BF27F9">
      <w:pPr>
        <w:jc w:val="center"/>
        <w:rPr>
          <w:rFonts w:asciiTheme="majorHAnsi" w:hAnsiTheme="majorHAnsi"/>
          <w:b/>
          <w:sz w:val="28"/>
          <w:szCs w:val="28"/>
        </w:rPr>
      </w:pPr>
      <w:r w:rsidRPr="005E61F8">
        <w:rPr>
          <w:rFonts w:asciiTheme="majorHAnsi" w:hAnsiTheme="majorHAnsi"/>
          <w:b/>
          <w:sz w:val="28"/>
          <w:szCs w:val="28"/>
        </w:rPr>
        <w:t>(DISPOZICIJA)</w:t>
      </w:r>
    </w:p>
    <w:p w14:paraId="2CA922CD" w14:textId="77777777" w:rsidR="000D49CD" w:rsidRDefault="000D49CD" w:rsidP="00313A7B">
      <w:pPr>
        <w:tabs>
          <w:tab w:val="left" w:pos="6461"/>
        </w:tabs>
        <w:jc w:val="both"/>
        <w:rPr>
          <w:rFonts w:asciiTheme="majorHAnsi" w:hAnsiTheme="majorHAnsi"/>
          <w:sz w:val="22"/>
          <w:szCs w:val="22"/>
        </w:rPr>
      </w:pPr>
    </w:p>
    <w:p w14:paraId="6FA8DEAC" w14:textId="77777777" w:rsidR="000D49CD" w:rsidRPr="005E61F8" w:rsidRDefault="000D49CD" w:rsidP="000D49CD">
      <w:pPr>
        <w:jc w:val="both"/>
        <w:rPr>
          <w:rFonts w:asciiTheme="majorHAnsi" w:hAnsiTheme="majorHAnsi"/>
          <w:sz w:val="20"/>
          <w:szCs w:val="20"/>
          <w:lang w:val="sl-SI"/>
        </w:rPr>
      </w:pPr>
      <w:r w:rsidRPr="005E61F8">
        <w:rPr>
          <w:rFonts w:asciiTheme="majorHAnsi" w:hAnsiTheme="majorHAnsi"/>
          <w:sz w:val="20"/>
          <w:szCs w:val="20"/>
          <w:lang w:val="sl-SI"/>
        </w:rPr>
        <w:t>Dispozija je sestavljena iz dveh delov:</w:t>
      </w:r>
    </w:p>
    <w:p w14:paraId="3C736246" w14:textId="77777777" w:rsidR="000D49CD" w:rsidRPr="005E61F8" w:rsidRDefault="000D49CD" w:rsidP="000D49CD">
      <w:pPr>
        <w:pStyle w:val="ListParagraph"/>
        <w:numPr>
          <w:ilvl w:val="0"/>
          <w:numId w:val="17"/>
        </w:numPr>
        <w:tabs>
          <w:tab w:val="left" w:pos="6461"/>
        </w:tabs>
        <w:jc w:val="both"/>
        <w:rPr>
          <w:rFonts w:asciiTheme="majorHAnsi" w:hAnsiTheme="majorHAnsi"/>
          <w:sz w:val="20"/>
          <w:szCs w:val="20"/>
          <w:lang w:val="sl-SI"/>
        </w:rPr>
      </w:pPr>
      <w:r w:rsidRPr="005E61F8">
        <w:rPr>
          <w:rFonts w:asciiTheme="majorHAnsi" w:hAnsiTheme="majorHAnsi"/>
          <w:sz w:val="20"/>
          <w:szCs w:val="20"/>
          <w:lang w:val="sl-SI"/>
        </w:rPr>
        <w:t>Delovni sklop WP5: L&amp;C Hub 4 Tech alliances, Aktivnost A5.4: Learning demonstration workshops</w:t>
      </w:r>
    </w:p>
    <w:p w14:paraId="318DDF96" w14:textId="77777777" w:rsidR="000D49CD" w:rsidRPr="005E61F8" w:rsidRDefault="000D49CD" w:rsidP="000D49CD">
      <w:pPr>
        <w:pStyle w:val="ListParagraph"/>
        <w:numPr>
          <w:ilvl w:val="0"/>
          <w:numId w:val="17"/>
        </w:numPr>
        <w:tabs>
          <w:tab w:val="left" w:pos="6461"/>
        </w:tabs>
        <w:jc w:val="both"/>
        <w:rPr>
          <w:rFonts w:asciiTheme="majorHAnsi" w:hAnsiTheme="majorHAnsi"/>
          <w:sz w:val="20"/>
          <w:szCs w:val="20"/>
        </w:rPr>
      </w:pPr>
      <w:r w:rsidRPr="005E61F8">
        <w:rPr>
          <w:rFonts w:asciiTheme="majorHAnsi" w:hAnsiTheme="majorHAnsi"/>
          <w:sz w:val="20"/>
          <w:szCs w:val="20"/>
          <w:lang w:val="sl-SI"/>
        </w:rPr>
        <w:t>Delovni sklop WP6: Pilot-instrument &amp; model, Aktivnost A6.1: ransfer lab pilot – Trans regional Smart factory voucher scheme</w:t>
      </w:r>
    </w:p>
    <w:p w14:paraId="2AC75443" w14:textId="77777777" w:rsidR="003D1A47" w:rsidRPr="005E61F8" w:rsidRDefault="004417F5" w:rsidP="00313A7B">
      <w:pPr>
        <w:tabs>
          <w:tab w:val="left" w:pos="6461"/>
        </w:tabs>
        <w:jc w:val="both"/>
        <w:rPr>
          <w:rFonts w:asciiTheme="majorHAnsi" w:hAnsiTheme="majorHAnsi"/>
          <w:sz w:val="20"/>
          <w:szCs w:val="20"/>
        </w:rPr>
      </w:pPr>
      <w:r w:rsidRPr="005E61F8">
        <w:rPr>
          <w:rFonts w:asciiTheme="majorHAnsi" w:hAnsiTheme="majorHAnsi"/>
          <w:sz w:val="20"/>
          <w:szCs w:val="20"/>
        </w:rPr>
        <w:tab/>
      </w:r>
    </w:p>
    <w:p w14:paraId="3BF84EDB" w14:textId="77777777" w:rsidR="00AA30A3" w:rsidRPr="005E61F8" w:rsidRDefault="000D49CD" w:rsidP="00AA30A3">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imes New Roman"/>
          <w:b/>
          <w:sz w:val="20"/>
          <w:szCs w:val="20"/>
          <w:lang w:val="sl-SI" w:eastAsia="sl-SI"/>
        </w:rPr>
      </w:pPr>
      <w:r w:rsidRPr="005E61F8">
        <w:rPr>
          <w:rFonts w:asciiTheme="majorHAnsi" w:eastAsia="Times New Roman" w:hAnsiTheme="majorHAnsi" w:cs="Times New Roman"/>
          <w:b/>
          <w:sz w:val="20"/>
          <w:szCs w:val="20"/>
          <w:lang w:val="sl-SI" w:eastAsia="sl-SI"/>
        </w:rPr>
        <w:t>Delovni sklop WP5: L&amp;C Hub 4 Tech alliances, Aktivnost A5.4: Learning demonstration workshops</w:t>
      </w:r>
      <w:r w:rsidR="00AA30A3" w:rsidRPr="005E61F8">
        <w:rPr>
          <w:rFonts w:asciiTheme="majorHAnsi" w:eastAsia="Times New Roman" w:hAnsiTheme="majorHAnsi" w:cs="Times New Roman"/>
          <w:b/>
          <w:sz w:val="20"/>
          <w:szCs w:val="20"/>
          <w:lang w:val="sl-SI" w:eastAsia="sl-SI"/>
        </w:rPr>
        <w:t xml:space="preserve"> </w:t>
      </w:r>
    </w:p>
    <w:p w14:paraId="3FF5EA18" w14:textId="77777777" w:rsidR="00AA30A3" w:rsidRPr="005E61F8" w:rsidRDefault="00AA30A3" w:rsidP="00AA30A3">
      <w:pPr>
        <w:jc w:val="both"/>
        <w:rPr>
          <w:rFonts w:asciiTheme="majorHAnsi" w:eastAsia="Times New Roman" w:hAnsiTheme="majorHAnsi" w:cs="Times New Roman"/>
          <w:sz w:val="20"/>
          <w:szCs w:val="20"/>
          <w:lang w:val="sl-SI" w:eastAsia="sl-SI"/>
        </w:rPr>
      </w:pPr>
    </w:p>
    <w:p w14:paraId="58227FF2" w14:textId="77777777" w:rsidR="00AA30A3" w:rsidRPr="005E61F8" w:rsidRDefault="00AA30A3" w:rsidP="00AA30A3">
      <w:pPr>
        <w:jc w:val="both"/>
        <w:rPr>
          <w:rFonts w:asciiTheme="majorHAnsi" w:eastAsia="Times New Roman" w:hAnsiTheme="majorHAnsi" w:cs="Times New Roman"/>
          <w:b/>
          <w:sz w:val="20"/>
          <w:szCs w:val="20"/>
          <w:lang w:eastAsia="sl-SI"/>
        </w:rPr>
      </w:pPr>
      <w:r w:rsidRPr="005E61F8">
        <w:rPr>
          <w:rFonts w:asciiTheme="majorHAnsi" w:eastAsia="Times New Roman" w:hAnsiTheme="majorHAnsi" w:cs="Times New Roman"/>
          <w:b/>
          <w:sz w:val="20"/>
          <w:szCs w:val="20"/>
          <w:u w:val="single"/>
          <w:lang w:val="sl-SI" w:eastAsia="sl-SI"/>
        </w:rPr>
        <w:t>Naslov</w:t>
      </w:r>
      <w:r w:rsidRPr="005E61F8">
        <w:rPr>
          <w:rFonts w:asciiTheme="majorHAnsi" w:eastAsia="Times New Roman" w:hAnsiTheme="majorHAnsi" w:cs="Times New Roman"/>
          <w:b/>
          <w:sz w:val="20"/>
          <w:szCs w:val="20"/>
          <w:lang w:val="sl-SI" w:eastAsia="sl-SI"/>
        </w:rPr>
        <w:t>:</w:t>
      </w:r>
      <w:r w:rsidRPr="005E61F8">
        <w:rPr>
          <w:rFonts w:asciiTheme="majorHAnsi" w:eastAsia="Times New Roman" w:hAnsiTheme="majorHAnsi" w:cs="Times New Roman"/>
          <w:sz w:val="20"/>
          <w:szCs w:val="20"/>
          <w:lang w:val="sl-SI" w:eastAsia="sl-SI"/>
        </w:rPr>
        <w:t xml:space="preserve"> </w:t>
      </w:r>
      <w:r w:rsidR="000D49CD" w:rsidRPr="005E61F8">
        <w:rPr>
          <w:rFonts w:asciiTheme="majorHAnsi" w:eastAsia="Times New Roman" w:hAnsiTheme="majorHAnsi" w:cs="Times New Roman"/>
          <w:sz w:val="20"/>
          <w:szCs w:val="20"/>
          <w:lang w:val="sl-SI" w:eastAsia="sl-SI"/>
        </w:rPr>
        <w:t>Razvoj e-kataloga</w:t>
      </w:r>
    </w:p>
    <w:p w14:paraId="3E934FF7" w14:textId="77777777" w:rsidR="00AA30A3" w:rsidRPr="005E61F8" w:rsidRDefault="00AA30A3" w:rsidP="00AA30A3">
      <w:pPr>
        <w:jc w:val="both"/>
        <w:rPr>
          <w:rFonts w:asciiTheme="majorHAnsi" w:eastAsia="Times New Roman" w:hAnsiTheme="majorHAnsi" w:cs="Times New Roman"/>
          <w:sz w:val="20"/>
          <w:szCs w:val="20"/>
          <w:lang w:val="sl-SI" w:eastAsia="sl-SI"/>
        </w:rPr>
      </w:pPr>
    </w:p>
    <w:p w14:paraId="346F8388" w14:textId="77777777" w:rsidR="00313A7B" w:rsidRPr="005E61F8" w:rsidRDefault="00AA30A3" w:rsidP="00AA30A3">
      <w:p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b/>
          <w:sz w:val="20"/>
          <w:szCs w:val="20"/>
          <w:u w:val="single"/>
          <w:lang w:val="sl-SI" w:eastAsia="sl-SI"/>
        </w:rPr>
        <w:t>Osnovni namen</w:t>
      </w:r>
      <w:r w:rsidRPr="005E61F8">
        <w:rPr>
          <w:rFonts w:asciiTheme="majorHAnsi" w:eastAsia="Times New Roman" w:hAnsiTheme="majorHAnsi" w:cs="Times New Roman"/>
          <w:sz w:val="20"/>
          <w:szCs w:val="20"/>
          <w:lang w:val="sl-SI" w:eastAsia="sl-SI"/>
        </w:rPr>
        <w:t xml:space="preserve"> </w:t>
      </w:r>
      <w:r w:rsidR="003D1A47" w:rsidRPr="005E61F8">
        <w:rPr>
          <w:rFonts w:asciiTheme="majorHAnsi" w:eastAsia="Times New Roman" w:hAnsiTheme="majorHAnsi" w:cs="Times New Roman"/>
          <w:sz w:val="20"/>
          <w:szCs w:val="20"/>
          <w:lang w:val="sl-SI" w:eastAsia="sl-SI"/>
        </w:rPr>
        <w:t xml:space="preserve">je na osnovi </w:t>
      </w:r>
      <w:r w:rsidR="000D49CD" w:rsidRPr="005E61F8">
        <w:rPr>
          <w:rFonts w:asciiTheme="majorHAnsi" w:eastAsia="Times New Roman" w:hAnsiTheme="majorHAnsi" w:cs="Times New Roman"/>
          <w:sz w:val="20"/>
          <w:szCs w:val="20"/>
          <w:lang w:val="sl-SI" w:eastAsia="sl-SI"/>
        </w:rPr>
        <w:t>zbranih vseh rešitev za t.i. pametne proizvodnje (rešitve so zbrane v priloženem zbirnem dokumentu) pripraviti e-katalog v katerem bodo vse rešitve predstavljene na pregleden način. Dodatno se zahteva da je brskanje po rešitvah enostavno in nazorno tako da lahko uporabnik kataloga dobi kar se da optimalen pregled nad rešitvami zbranimi v katalogu.</w:t>
      </w:r>
    </w:p>
    <w:p w14:paraId="3515D937" w14:textId="77777777" w:rsidR="000D49CD" w:rsidRPr="005E61F8" w:rsidRDefault="000D49CD" w:rsidP="00AA30A3">
      <w:pPr>
        <w:jc w:val="both"/>
        <w:rPr>
          <w:rFonts w:asciiTheme="majorHAnsi" w:eastAsia="Times New Roman" w:hAnsiTheme="majorHAnsi" w:cs="Times New Roman"/>
          <w:sz w:val="20"/>
          <w:szCs w:val="20"/>
          <w:lang w:val="sl-SI" w:eastAsia="sl-SI"/>
        </w:rPr>
      </w:pPr>
    </w:p>
    <w:p w14:paraId="223AE089" w14:textId="77777777" w:rsidR="000D49CD" w:rsidRPr="005E61F8" w:rsidRDefault="000D49CD" w:rsidP="00AA30A3">
      <w:p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Izvajalec mora naročniku pomagati tudi pri klasifikaciji vseh rešitev in sicer v skladu z naslednjo preglednico:</w:t>
      </w:r>
    </w:p>
    <w:p w14:paraId="47C49B2C" w14:textId="77777777" w:rsidR="000D49CD" w:rsidRPr="005E61F8" w:rsidRDefault="000D49CD" w:rsidP="000D49CD">
      <w:pPr>
        <w:rPr>
          <w:sz w:val="20"/>
          <w:szCs w:val="20"/>
          <w:lang w:val="en-GB"/>
        </w:rPr>
      </w:pPr>
    </w:p>
    <w:tbl>
      <w:tblPr>
        <w:tblW w:w="9781" w:type="dxa"/>
        <w:tblInd w:w="-34" w:type="dxa"/>
        <w:tblCellMar>
          <w:left w:w="0" w:type="dxa"/>
          <w:right w:w="0" w:type="dxa"/>
        </w:tblCellMar>
        <w:tblLook w:val="04A0" w:firstRow="1" w:lastRow="0" w:firstColumn="1" w:lastColumn="0" w:noHBand="0" w:noVBand="1"/>
      </w:tblPr>
      <w:tblGrid>
        <w:gridCol w:w="581"/>
        <w:gridCol w:w="2396"/>
        <w:gridCol w:w="6804"/>
      </w:tblGrid>
      <w:tr w:rsidR="000D49CD" w:rsidRPr="005E61F8" w14:paraId="3B0C8ED7" w14:textId="77777777" w:rsidTr="000D49CD">
        <w:trPr>
          <w:trHeight w:val="113"/>
        </w:trPr>
        <w:tc>
          <w:tcPr>
            <w:tcW w:w="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81B1B0"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A</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8A8A72"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Solutions to increase efficiency of production processes</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EE2BA1" w14:textId="77777777" w:rsidR="000D49CD" w:rsidRPr="005E61F8" w:rsidRDefault="000D49CD" w:rsidP="005E61F8">
            <w:pPr>
              <w:spacing w:line="276" w:lineRule="auto"/>
              <w:jc w:val="both"/>
              <w:rPr>
                <w:rFonts w:ascii="Arial" w:eastAsiaTheme="minorHAnsi" w:hAnsi="Arial" w:cs="Arial"/>
                <w:sz w:val="18"/>
                <w:szCs w:val="18"/>
                <w:highlight w:val="yellow"/>
                <w:lang w:val="en-GB" w:eastAsia="da-DK"/>
              </w:rPr>
            </w:pPr>
            <w:r w:rsidRPr="005E61F8">
              <w:rPr>
                <w:sz w:val="18"/>
                <w:szCs w:val="18"/>
              </w:rPr>
              <w:t>Solutions linked to production processes, such as ERP (Enterprise Resource Planning) and MES (Manufacturing Execution System) based solutions. Those are increasing efficiency, quality and control at the level of the production floor or the company as a whole (including</w:t>
            </w:r>
            <w:r w:rsidR="005E61F8">
              <w:rPr>
                <w:sz w:val="18"/>
                <w:szCs w:val="18"/>
              </w:rPr>
              <w:t xml:space="preserve"> supply chain, KPIs, planning,</w:t>
            </w:r>
            <w:r w:rsidRPr="005E61F8">
              <w:rPr>
                <w:sz w:val="18"/>
                <w:szCs w:val="18"/>
              </w:rPr>
              <w:t xml:space="preserve">). </w:t>
            </w:r>
          </w:p>
        </w:tc>
      </w:tr>
      <w:tr w:rsidR="000D49CD" w:rsidRPr="005E61F8" w14:paraId="7BDB607C"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08F4A"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B</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160B22"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Solutions for effective human resource management systems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5FDED" w14:textId="77777777" w:rsidR="000D49CD" w:rsidRPr="005E61F8" w:rsidRDefault="000D49CD" w:rsidP="005E61F8">
            <w:pPr>
              <w:spacing w:line="276" w:lineRule="auto"/>
              <w:jc w:val="both"/>
              <w:rPr>
                <w:rFonts w:ascii="Arial" w:eastAsiaTheme="minorHAnsi" w:hAnsi="Arial" w:cs="Arial"/>
                <w:sz w:val="18"/>
                <w:szCs w:val="18"/>
                <w:highlight w:val="yellow"/>
                <w:lang w:val="en-GB" w:eastAsia="da-DK"/>
              </w:rPr>
            </w:pPr>
            <w:r w:rsidRPr="005E61F8">
              <w:rPr>
                <w:sz w:val="18"/>
                <w:szCs w:val="18"/>
              </w:rPr>
              <w:t xml:space="preserve">Solutions linked to managing internal resources, such as resource management and allocation, skill and performance management, training administration, etc. </w:t>
            </w:r>
          </w:p>
        </w:tc>
      </w:tr>
      <w:tr w:rsidR="000D49CD" w:rsidRPr="005E61F8" w14:paraId="79397C19" w14:textId="77777777" w:rsidTr="000D49CD">
        <w:trPr>
          <w:trHeight w:val="113"/>
        </w:trPr>
        <w:tc>
          <w:tcPr>
            <w:tcW w:w="978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6AC3" w14:textId="77777777" w:rsidR="000D49CD" w:rsidRPr="005E61F8" w:rsidRDefault="000D49CD" w:rsidP="005E61F8">
            <w:pPr>
              <w:spacing w:line="276" w:lineRule="auto"/>
              <w:jc w:val="both"/>
              <w:rPr>
                <w:rFonts w:ascii="Arial" w:eastAsiaTheme="minorHAnsi" w:hAnsi="Arial" w:cs="Arial"/>
                <w:b/>
                <w:bCs/>
                <w:sz w:val="18"/>
                <w:szCs w:val="18"/>
                <w:lang w:val="en-GB" w:eastAsia="da-DK"/>
              </w:rPr>
            </w:pPr>
            <w:r w:rsidRPr="005E61F8">
              <w:rPr>
                <w:b/>
                <w:bCs/>
                <w:sz w:val="18"/>
                <w:szCs w:val="18"/>
              </w:rPr>
              <w:t>Novel technologies:</w:t>
            </w:r>
          </w:p>
        </w:tc>
      </w:tr>
      <w:tr w:rsidR="000D49CD" w:rsidRPr="005E61F8" w14:paraId="5E619580"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AD34E"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91382"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Smart supply network</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E103C"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Smart Supply network allow transparency over supplier inventories and vehicle logistics for automatic and optimized supply decisions.</w:t>
            </w:r>
          </w:p>
        </w:tc>
      </w:tr>
      <w:tr w:rsidR="000D49CD" w:rsidRPr="005E61F8" w14:paraId="4255287A"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1492F"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2</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16951"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Next-gen manufacturing systems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208B7"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Next-gen manufacturing systems make automated and smart decisions (e.g. production scheduling), offer intelligent machine applications, seamless engineering integration and allow for remote visualization, monitoring, control, alerts, production scheduling and execution.</w:t>
            </w:r>
          </w:p>
        </w:tc>
      </w:tr>
      <w:tr w:rsidR="000D49CD" w:rsidRPr="005E61F8" w14:paraId="2BC07EDD"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E9B8C"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3</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231C9"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Cloud storage / processing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CC363"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Cloud storage/processing offer data storage and application processing on secure cloud servers.</w:t>
            </w:r>
          </w:p>
        </w:tc>
      </w:tr>
      <w:tr w:rsidR="000D49CD" w:rsidRPr="005E61F8" w14:paraId="20E611C4"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FAC38"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4</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EA235"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Data analytics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19822"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Data analytics is based on advance decision algorithms &amp; real-time analytics.</w:t>
            </w:r>
          </w:p>
        </w:tc>
      </w:tr>
      <w:tr w:rsidR="000D49CD" w:rsidRPr="005E61F8" w14:paraId="3C3CB3A0"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455A3"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5</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60D7F"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Cybersecurity</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0709B"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Cybersecurity offer encrypted data and protection mechanisms against cyber threats.</w:t>
            </w:r>
          </w:p>
        </w:tc>
      </w:tr>
      <w:tr w:rsidR="000D49CD" w:rsidRPr="005E61F8" w14:paraId="7BEF05E9"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C3E3FD"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6</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E67C9"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Intelligent sensors/actors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03BB2"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Intelligent sensors/actors are deeply integrated in machines, wirelessly stream data and have an own analytics engine (edge analytics).</w:t>
            </w:r>
          </w:p>
        </w:tc>
      </w:tr>
      <w:tr w:rsidR="000D49CD" w:rsidRPr="005E61F8" w14:paraId="15B04BB8"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2AB37"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7</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224B"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Cyber physical systems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34B66"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Cyber physical systems are interconnected systems and social machines that control physical entities.</w:t>
            </w:r>
          </w:p>
        </w:tc>
      </w:tr>
      <w:tr w:rsidR="000D49CD" w:rsidRPr="005E61F8" w14:paraId="49DE586F"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58625"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8</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80B0B"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Smart maintenance</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C510E"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 xml:space="preserve">Smart maintenance of machines becomes integrated (autonomous) aided by predictive algorithms and remote assistance systems. </w:t>
            </w:r>
          </w:p>
        </w:tc>
      </w:tr>
      <w:tr w:rsidR="000D49CD" w:rsidRPr="005E61F8" w14:paraId="7CC7B927"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365B3"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9</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179E4"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Mobile workforce</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DEF07"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Mobile workforce equips workers with mobile devices and augmented reality devices to process real-time information.</w:t>
            </w:r>
          </w:p>
        </w:tc>
      </w:tr>
      <w:tr w:rsidR="000D49CD" w:rsidRPr="005E61F8" w14:paraId="429CF97D"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716AA"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10</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D3739"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Self-driving vehicles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C59C7" w14:textId="77777777" w:rsidR="000D49CD" w:rsidRPr="005E61F8" w:rsidRDefault="000D49CD" w:rsidP="005E61F8">
            <w:pPr>
              <w:spacing w:line="276" w:lineRule="auto"/>
              <w:jc w:val="both"/>
              <w:rPr>
                <w:rFonts w:ascii="Arial" w:eastAsiaTheme="minorHAnsi" w:hAnsi="Arial" w:cs="Arial"/>
                <w:sz w:val="18"/>
                <w:szCs w:val="18"/>
                <w:lang w:val="en-GB" w:eastAsia="da-DK"/>
              </w:rPr>
            </w:pPr>
            <w:r w:rsidRPr="005E61F8">
              <w:rPr>
                <w:sz w:val="18"/>
                <w:szCs w:val="18"/>
              </w:rPr>
              <w:t>Self-driving vehicles make possible that material is handled via autonomous vehicles and intelligent transportation units.</w:t>
            </w:r>
          </w:p>
        </w:tc>
      </w:tr>
      <w:tr w:rsidR="000D49CD" w:rsidRPr="005E61F8" w14:paraId="6F2119D1"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C1438"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11</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059B9"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Intelligent products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EDC96"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 xml:space="preserve">Intelligent products carry relevant information for machines to make decisions. </w:t>
            </w:r>
          </w:p>
        </w:tc>
      </w:tr>
      <w:tr w:rsidR="000D49CD" w:rsidRPr="005E61F8" w14:paraId="464301C1"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85106"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lastRenderedPageBreak/>
              <w:t>12</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94BE3"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Additive manufacturing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13534"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Additive manufacturing offer 3D printing that allows rapid prototyping and rapid spare part printing. Technologies turn more and more to real products with new design</w:t>
            </w:r>
          </w:p>
        </w:tc>
      </w:tr>
      <w:tr w:rsidR="000D49CD" w:rsidRPr="005E61F8" w14:paraId="333ABD5F"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A7183E"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13</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9AECF"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Robotics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3FC16"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Robotics offer use of flexible robots augments intelligence, automates certain processes and creates new forms of worker-robot interaction.</w:t>
            </w:r>
          </w:p>
        </w:tc>
      </w:tr>
      <w:tr w:rsidR="000D49CD" w:rsidRPr="005E61F8" w14:paraId="2AB09F4A"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7FB622"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14</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B2147"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Advanced materials</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85C10"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Advanced materials are new materials such as nanomaterials as well as integrated computational materials engineering (ICME).</w:t>
            </w:r>
          </w:p>
        </w:tc>
      </w:tr>
      <w:tr w:rsidR="000D49CD" w:rsidRPr="005E61F8" w14:paraId="3A55D327"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BACAD"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15</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C5E0A"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Responsive manufacturing</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05C67"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 xml:space="preserve">Responsive </w:t>
            </w:r>
            <w:proofErr w:type="gramStart"/>
            <w:r w:rsidRPr="005E61F8">
              <w:rPr>
                <w:sz w:val="18"/>
                <w:szCs w:val="18"/>
              </w:rPr>
              <w:t>manufacturing are</w:t>
            </w:r>
            <w:proofErr w:type="gramEnd"/>
            <w:r w:rsidRPr="005E61F8">
              <w:rPr>
                <w:sz w:val="18"/>
                <w:szCs w:val="18"/>
              </w:rPr>
              <w:t xml:space="preserve"> individual manufacturing steps that are designed for customer interaction so that product can be tailor-made for customers.</w:t>
            </w:r>
          </w:p>
        </w:tc>
      </w:tr>
      <w:tr w:rsidR="000D49CD" w:rsidRPr="005E61F8" w14:paraId="0A2A83D0"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2630D"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16</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EA211"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Physical and cognitive assistance</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C56CC" w14:textId="77777777" w:rsidR="000D49CD" w:rsidRPr="005E61F8" w:rsidRDefault="000D49CD">
            <w:pPr>
              <w:spacing w:line="276" w:lineRule="auto"/>
              <w:rPr>
                <w:rFonts w:ascii="Arial" w:eastAsiaTheme="minorHAnsi" w:hAnsi="Arial" w:cs="Arial"/>
                <w:sz w:val="18"/>
                <w:szCs w:val="18"/>
                <w:lang w:val="en-GB" w:eastAsia="da-DK"/>
              </w:rPr>
            </w:pPr>
            <w:r w:rsidRPr="005E61F8">
              <w:rPr>
                <w:sz w:val="18"/>
                <w:szCs w:val="18"/>
              </w:rPr>
              <w:t>Physical and cognitive assistance provides optimized assistance for the worker in the factory, such as Physical (e.g. Robots, Exo skeletons</w:t>
            </w:r>
            <w:proofErr w:type="gramStart"/>
            <w:r w:rsidRPr="005E61F8">
              <w:rPr>
                <w:sz w:val="18"/>
                <w:szCs w:val="18"/>
              </w:rPr>
              <w:t>..</w:t>
            </w:r>
            <w:proofErr w:type="gramEnd"/>
            <w:r w:rsidRPr="005E61F8">
              <w:rPr>
                <w:sz w:val="18"/>
                <w:szCs w:val="18"/>
              </w:rPr>
              <w:t>) and cognitive (e.g. via Handhelds, Voice)</w:t>
            </w:r>
          </w:p>
        </w:tc>
      </w:tr>
      <w:tr w:rsidR="000D49CD" w:rsidRPr="005E61F8" w14:paraId="699D9C43" w14:textId="77777777" w:rsidTr="000D49CD">
        <w:trPr>
          <w:trHeight w:val="113"/>
        </w:trPr>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F82C7" w14:textId="77777777" w:rsidR="000D49CD" w:rsidRPr="005E61F8" w:rsidRDefault="000D49CD">
            <w:pPr>
              <w:spacing w:line="276" w:lineRule="auto"/>
              <w:jc w:val="center"/>
              <w:rPr>
                <w:rFonts w:ascii="Arial" w:eastAsiaTheme="minorHAnsi" w:hAnsi="Arial" w:cs="Arial"/>
                <w:sz w:val="18"/>
                <w:szCs w:val="18"/>
                <w:lang w:val="en-GB" w:eastAsia="da-DK"/>
              </w:rPr>
            </w:pPr>
            <w:r w:rsidRPr="005E61F8">
              <w:rPr>
                <w:sz w:val="18"/>
                <w:szCs w:val="18"/>
              </w:rPr>
              <w:t>17</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8D952" w14:textId="77777777" w:rsidR="000D49CD" w:rsidRPr="005E61F8" w:rsidRDefault="000D49CD">
            <w:pPr>
              <w:spacing w:line="276" w:lineRule="auto"/>
              <w:rPr>
                <w:rFonts w:ascii="Arial" w:eastAsiaTheme="minorHAnsi" w:hAnsi="Arial" w:cs="Arial"/>
                <w:b/>
                <w:bCs/>
                <w:sz w:val="18"/>
                <w:szCs w:val="18"/>
                <w:lang w:val="en-GB" w:eastAsia="da-DK"/>
              </w:rPr>
            </w:pPr>
            <w:r w:rsidRPr="005E61F8">
              <w:rPr>
                <w:b/>
                <w:bCs/>
                <w:sz w:val="18"/>
                <w:szCs w:val="18"/>
              </w:rPr>
              <w:t>Other (please specify)</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5EE23" w14:textId="77777777" w:rsidR="000D49CD" w:rsidRPr="005E61F8" w:rsidRDefault="000D49CD">
            <w:pPr>
              <w:spacing w:line="276" w:lineRule="auto"/>
              <w:rPr>
                <w:rFonts w:ascii="Arial" w:eastAsiaTheme="minorHAnsi" w:hAnsi="Arial" w:cs="Arial"/>
                <w:b/>
                <w:bCs/>
                <w:sz w:val="18"/>
                <w:szCs w:val="18"/>
                <w:lang w:val="en-GB" w:eastAsia="da-DK"/>
              </w:rPr>
            </w:pPr>
          </w:p>
        </w:tc>
      </w:tr>
    </w:tbl>
    <w:p w14:paraId="5E80B797" w14:textId="77777777" w:rsidR="000D49CD" w:rsidRPr="005E61F8" w:rsidRDefault="000D49CD" w:rsidP="000D49CD">
      <w:pPr>
        <w:rPr>
          <w:rFonts w:ascii="Calibri" w:eastAsiaTheme="minorHAnsi" w:hAnsi="Calibri"/>
          <w:sz w:val="20"/>
          <w:szCs w:val="20"/>
          <w:lang w:val="en-GB"/>
        </w:rPr>
      </w:pPr>
    </w:p>
    <w:p w14:paraId="0B10025C" w14:textId="77777777" w:rsidR="000D49CD" w:rsidRPr="005E61F8" w:rsidRDefault="000D49CD" w:rsidP="00AA30A3">
      <w:pPr>
        <w:jc w:val="both"/>
        <w:rPr>
          <w:rFonts w:asciiTheme="majorHAnsi" w:eastAsia="Times New Roman" w:hAnsiTheme="majorHAnsi" w:cs="Times New Roman"/>
          <w:sz w:val="20"/>
          <w:szCs w:val="20"/>
          <w:lang w:val="sl-SI" w:eastAsia="sl-SI"/>
        </w:rPr>
      </w:pPr>
    </w:p>
    <w:p w14:paraId="0037497C" w14:textId="77777777" w:rsidR="00BD434D" w:rsidRPr="005E61F8" w:rsidRDefault="00AA30A3" w:rsidP="00BD434D">
      <w:p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b/>
          <w:sz w:val="20"/>
          <w:szCs w:val="20"/>
          <w:u w:val="single"/>
          <w:lang w:val="sl-SI" w:eastAsia="sl-SI"/>
        </w:rPr>
        <w:t>Vsebinski pogoji</w:t>
      </w:r>
      <w:r w:rsidRPr="005E61F8">
        <w:rPr>
          <w:rFonts w:asciiTheme="majorHAnsi" w:eastAsia="Times New Roman" w:hAnsiTheme="majorHAnsi" w:cs="Times New Roman"/>
          <w:b/>
          <w:sz w:val="20"/>
          <w:szCs w:val="20"/>
          <w:lang w:val="sl-SI" w:eastAsia="sl-SI"/>
        </w:rPr>
        <w:t>:</w:t>
      </w:r>
      <w:r w:rsidR="005E61F8">
        <w:rPr>
          <w:rFonts w:asciiTheme="majorHAnsi" w:eastAsia="Times New Roman" w:hAnsiTheme="majorHAnsi" w:cs="Times New Roman"/>
          <w:sz w:val="20"/>
          <w:szCs w:val="20"/>
          <w:lang w:val="sl-SI" w:eastAsia="sl-SI"/>
        </w:rPr>
        <w:t xml:space="preserve"> </w:t>
      </w:r>
      <w:r w:rsidR="00BD434D" w:rsidRPr="005E61F8">
        <w:rPr>
          <w:rFonts w:asciiTheme="majorHAnsi" w:eastAsia="Times New Roman" w:hAnsiTheme="majorHAnsi" w:cs="Times New Roman"/>
          <w:sz w:val="20"/>
          <w:szCs w:val="20"/>
          <w:lang w:val="sl-SI" w:eastAsia="sl-SI"/>
        </w:rPr>
        <w:t>Izvajalec se v sklopu naročila zavezuje izvesti naslednje aktivnosti:</w:t>
      </w:r>
    </w:p>
    <w:p w14:paraId="640AC727" w14:textId="77777777" w:rsidR="00BD434D" w:rsidRPr="005E61F8" w:rsidRDefault="00BD434D" w:rsidP="00BD434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 xml:space="preserve">Podrobna analiza </w:t>
      </w:r>
      <w:r w:rsidR="000D49CD" w:rsidRPr="005E61F8">
        <w:rPr>
          <w:rFonts w:asciiTheme="majorHAnsi" w:eastAsia="Times New Roman" w:hAnsiTheme="majorHAnsi" w:cs="Times New Roman"/>
          <w:sz w:val="20"/>
          <w:szCs w:val="20"/>
          <w:lang w:val="sl-SI" w:eastAsia="sl-SI"/>
        </w:rPr>
        <w:t xml:space="preserve">vseh zbranih rešitev in njihova kategorizacija </w:t>
      </w:r>
      <w:r w:rsidRPr="005E61F8">
        <w:rPr>
          <w:rFonts w:asciiTheme="majorHAnsi" w:eastAsia="Times New Roman" w:hAnsiTheme="majorHAnsi" w:cs="Times New Roman"/>
          <w:sz w:val="20"/>
          <w:szCs w:val="20"/>
          <w:lang w:val="sl-SI" w:eastAsia="sl-SI"/>
        </w:rPr>
        <w:t xml:space="preserve"> </w:t>
      </w:r>
    </w:p>
    <w:p w14:paraId="0C870A59" w14:textId="77777777" w:rsidR="000D49CD" w:rsidRPr="005E61F8" w:rsidRDefault="000D49CD" w:rsidP="00BD434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Priprava koncepta e-kataloga</w:t>
      </w:r>
    </w:p>
    <w:p w14:paraId="33A4BEC4" w14:textId="77777777" w:rsidR="000D49CD" w:rsidRPr="005E61F8" w:rsidRDefault="000D49CD" w:rsidP="00BD434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 xml:space="preserve">Razvrščanje zbranih rešitev v katalog </w:t>
      </w:r>
    </w:p>
    <w:p w14:paraId="52373527" w14:textId="77777777" w:rsidR="000D49CD" w:rsidRPr="005E61F8" w:rsidRDefault="000D49CD" w:rsidP="00BD434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Grafično oblikovanje kataloga</w:t>
      </w:r>
    </w:p>
    <w:p w14:paraId="2AFEEBBE" w14:textId="77777777" w:rsidR="00AA30A3" w:rsidRPr="005E61F8" w:rsidRDefault="00AA30A3" w:rsidP="00AA30A3">
      <w:pPr>
        <w:jc w:val="both"/>
        <w:rPr>
          <w:rFonts w:asciiTheme="majorHAnsi" w:hAnsiTheme="majorHAnsi"/>
          <w:sz w:val="20"/>
          <w:szCs w:val="20"/>
          <w:lang w:val="sl-SI"/>
        </w:rPr>
      </w:pPr>
    </w:p>
    <w:p w14:paraId="10A691F2" w14:textId="77777777" w:rsidR="00306909" w:rsidRPr="005E61F8" w:rsidRDefault="00306909" w:rsidP="00AA30A3">
      <w:pPr>
        <w:jc w:val="both"/>
        <w:rPr>
          <w:rFonts w:asciiTheme="majorHAnsi" w:hAnsiTheme="majorHAnsi"/>
          <w:sz w:val="20"/>
          <w:szCs w:val="20"/>
          <w:lang w:val="sl-SI"/>
        </w:rPr>
      </w:pPr>
      <w:r w:rsidRPr="005E61F8">
        <w:rPr>
          <w:rFonts w:asciiTheme="majorHAnsi" w:eastAsia="Times New Roman" w:hAnsiTheme="majorHAnsi" w:cs="Times New Roman"/>
          <w:b/>
          <w:sz w:val="20"/>
          <w:szCs w:val="20"/>
          <w:u w:val="single"/>
          <w:lang w:val="sl-SI" w:eastAsia="sl-SI"/>
        </w:rPr>
        <w:t>Administrativni pogoji</w:t>
      </w:r>
      <w:r w:rsidRPr="005E61F8">
        <w:rPr>
          <w:rFonts w:asciiTheme="majorHAnsi" w:eastAsia="Times New Roman" w:hAnsiTheme="majorHAnsi" w:cs="Times New Roman"/>
          <w:b/>
          <w:sz w:val="20"/>
          <w:szCs w:val="20"/>
          <w:lang w:val="sl-SI" w:eastAsia="sl-SI"/>
        </w:rPr>
        <w:t>:</w:t>
      </w:r>
      <w:r w:rsidRPr="005E61F8">
        <w:rPr>
          <w:rFonts w:asciiTheme="majorHAnsi" w:eastAsia="Times New Roman" w:hAnsiTheme="majorHAnsi" w:cs="Times New Roman"/>
          <w:sz w:val="20"/>
          <w:szCs w:val="20"/>
          <w:lang w:val="sl-SI" w:eastAsia="sl-SI"/>
        </w:rPr>
        <w:t xml:space="preserve"> E-katalog mora prikazovati vse podatkovne elemente ki izhajajo iz zbranih rešitev (podatki o nosilcu rešitve, podatki o pametni rešitvi) in mora biti pripravljen v takšnem formatu da je lahko objavljen in uporabljan v elektronski obliki preko spleta in lokalno.</w:t>
      </w:r>
    </w:p>
    <w:p w14:paraId="6139B40C" w14:textId="77777777" w:rsidR="00306909" w:rsidRPr="005E61F8" w:rsidRDefault="00306909" w:rsidP="00AA30A3">
      <w:pPr>
        <w:jc w:val="both"/>
        <w:rPr>
          <w:rFonts w:asciiTheme="majorHAnsi" w:hAnsiTheme="majorHAnsi"/>
          <w:sz w:val="20"/>
          <w:szCs w:val="20"/>
          <w:lang w:val="sl-SI"/>
        </w:rPr>
      </w:pPr>
    </w:p>
    <w:p w14:paraId="7DBD26F8" w14:textId="77777777" w:rsidR="00A11B4B" w:rsidRPr="005E61F8" w:rsidRDefault="00AA30A3" w:rsidP="00064887">
      <w:pPr>
        <w:jc w:val="both"/>
        <w:rPr>
          <w:rFonts w:asciiTheme="majorHAnsi" w:hAnsiTheme="majorHAnsi"/>
          <w:sz w:val="20"/>
          <w:szCs w:val="20"/>
          <w:lang w:val="sl-SI"/>
        </w:rPr>
      </w:pPr>
      <w:r w:rsidRPr="005E61F8">
        <w:rPr>
          <w:rFonts w:asciiTheme="majorHAnsi" w:eastAsia="Times New Roman" w:hAnsiTheme="majorHAnsi" w:cs="Times New Roman"/>
          <w:b/>
          <w:sz w:val="20"/>
          <w:szCs w:val="20"/>
          <w:u w:val="single"/>
          <w:lang w:val="sl-SI" w:eastAsia="sl-SI"/>
        </w:rPr>
        <w:t>Časovni okvir</w:t>
      </w:r>
      <w:r w:rsidRPr="005E61F8">
        <w:rPr>
          <w:rFonts w:asciiTheme="majorHAnsi" w:eastAsia="Times New Roman" w:hAnsiTheme="majorHAnsi" w:cs="Times New Roman"/>
          <w:b/>
          <w:sz w:val="20"/>
          <w:szCs w:val="20"/>
          <w:lang w:val="sl-SI" w:eastAsia="sl-SI"/>
        </w:rPr>
        <w:t>:</w:t>
      </w:r>
      <w:r w:rsidR="005E61F8">
        <w:rPr>
          <w:rFonts w:asciiTheme="majorHAnsi" w:hAnsiTheme="majorHAnsi"/>
          <w:sz w:val="20"/>
          <w:szCs w:val="20"/>
          <w:lang w:val="sl-SI"/>
        </w:rPr>
        <w:t xml:space="preserve"> </w:t>
      </w:r>
      <w:r w:rsidRPr="005E61F8">
        <w:rPr>
          <w:rFonts w:asciiTheme="majorHAnsi" w:hAnsiTheme="majorHAnsi"/>
          <w:sz w:val="20"/>
          <w:szCs w:val="20"/>
          <w:lang w:val="sl-SI"/>
        </w:rPr>
        <w:t xml:space="preserve">Izvajalec se obveže aktivnosti izvesti in </w:t>
      </w:r>
      <w:r w:rsidR="00306909" w:rsidRPr="005E61F8">
        <w:rPr>
          <w:rFonts w:asciiTheme="majorHAnsi" w:hAnsiTheme="majorHAnsi"/>
          <w:sz w:val="20"/>
          <w:szCs w:val="20"/>
          <w:lang w:val="sl-SI"/>
        </w:rPr>
        <w:t>e-katalog</w:t>
      </w:r>
      <w:r w:rsidRPr="005E61F8">
        <w:rPr>
          <w:rFonts w:asciiTheme="majorHAnsi" w:hAnsiTheme="majorHAnsi"/>
          <w:sz w:val="20"/>
          <w:szCs w:val="20"/>
          <w:lang w:val="sl-SI"/>
        </w:rPr>
        <w:t xml:space="preserve"> posredovati naročniku najkasneje do </w:t>
      </w:r>
      <w:r w:rsidR="001E0C14" w:rsidRPr="005E61F8">
        <w:rPr>
          <w:rFonts w:asciiTheme="majorHAnsi" w:hAnsiTheme="majorHAnsi"/>
          <w:sz w:val="20"/>
          <w:szCs w:val="20"/>
          <w:lang w:val="sl-SI"/>
        </w:rPr>
        <w:t>30.11</w:t>
      </w:r>
      <w:r w:rsidR="003D1A47" w:rsidRPr="005E61F8">
        <w:rPr>
          <w:rFonts w:asciiTheme="majorHAnsi" w:hAnsiTheme="majorHAnsi"/>
          <w:sz w:val="20"/>
          <w:szCs w:val="20"/>
          <w:lang w:val="sl-SI"/>
        </w:rPr>
        <w:t>.2018</w:t>
      </w:r>
      <w:r w:rsidRPr="005E61F8">
        <w:rPr>
          <w:rFonts w:asciiTheme="majorHAnsi" w:hAnsiTheme="majorHAnsi"/>
          <w:sz w:val="20"/>
          <w:szCs w:val="20"/>
          <w:lang w:val="sl-SI"/>
        </w:rPr>
        <w:t>.</w:t>
      </w:r>
    </w:p>
    <w:p w14:paraId="5C8CE689" w14:textId="77777777" w:rsidR="00B52D4D" w:rsidRPr="005E61F8" w:rsidRDefault="00B52D4D" w:rsidP="00064887">
      <w:pPr>
        <w:jc w:val="both"/>
        <w:rPr>
          <w:rFonts w:asciiTheme="majorHAnsi" w:hAnsiTheme="majorHAnsi"/>
          <w:sz w:val="20"/>
          <w:szCs w:val="20"/>
          <w:lang w:val="sl-SI"/>
        </w:rPr>
      </w:pPr>
    </w:p>
    <w:p w14:paraId="24750C15" w14:textId="77777777" w:rsidR="00FE0734" w:rsidRPr="005E61F8" w:rsidRDefault="00FE0734" w:rsidP="00064887">
      <w:pPr>
        <w:jc w:val="both"/>
        <w:rPr>
          <w:rFonts w:asciiTheme="majorHAnsi" w:hAnsiTheme="majorHAnsi"/>
          <w:b/>
          <w:sz w:val="20"/>
          <w:szCs w:val="20"/>
          <w:u w:val="single"/>
          <w:lang w:val="sl-SI"/>
        </w:rPr>
      </w:pPr>
      <w:r w:rsidRPr="005E61F8">
        <w:rPr>
          <w:rFonts w:asciiTheme="majorHAnsi" w:hAnsiTheme="majorHAnsi"/>
          <w:b/>
          <w:sz w:val="20"/>
          <w:szCs w:val="20"/>
          <w:u w:val="single"/>
          <w:lang w:val="sl-SI"/>
        </w:rPr>
        <w:t>Priloge:</w:t>
      </w:r>
      <w:r w:rsidR="005E61F8">
        <w:rPr>
          <w:rFonts w:asciiTheme="majorHAnsi" w:hAnsiTheme="majorHAnsi"/>
          <w:b/>
          <w:sz w:val="20"/>
          <w:szCs w:val="20"/>
          <w:u w:val="single"/>
          <w:lang w:val="sl-SI"/>
        </w:rPr>
        <w:t xml:space="preserve"> </w:t>
      </w:r>
      <w:r w:rsidRPr="005E61F8">
        <w:rPr>
          <w:rFonts w:asciiTheme="majorHAnsi" w:hAnsiTheme="majorHAnsi"/>
          <w:sz w:val="20"/>
          <w:szCs w:val="20"/>
          <w:lang w:val="sl-SI"/>
        </w:rPr>
        <w:t>Priloga 1: D5.4.1 Cummulative report on SF solutions D.01</w:t>
      </w:r>
    </w:p>
    <w:p w14:paraId="395D5433" w14:textId="77777777" w:rsidR="000D49CD" w:rsidRPr="005E61F8" w:rsidRDefault="000D49CD" w:rsidP="00064887">
      <w:pPr>
        <w:jc w:val="both"/>
        <w:rPr>
          <w:rFonts w:asciiTheme="majorHAnsi" w:hAnsiTheme="majorHAnsi"/>
          <w:sz w:val="20"/>
          <w:szCs w:val="20"/>
          <w:lang w:val="sl-SI"/>
        </w:rPr>
      </w:pPr>
    </w:p>
    <w:p w14:paraId="4C7408CF" w14:textId="77777777" w:rsidR="000D49CD" w:rsidRPr="005E61F8" w:rsidRDefault="000D49CD" w:rsidP="000D49CD">
      <w:pPr>
        <w:pBdr>
          <w:top w:val="single" w:sz="4" w:space="1" w:color="auto"/>
          <w:left w:val="single" w:sz="4" w:space="4" w:color="auto"/>
          <w:bottom w:val="single" w:sz="4" w:space="1" w:color="auto"/>
          <w:right w:val="single" w:sz="4" w:space="4" w:color="auto"/>
        </w:pBdr>
        <w:jc w:val="both"/>
        <w:rPr>
          <w:rFonts w:asciiTheme="majorHAnsi" w:eastAsia="Times New Roman" w:hAnsiTheme="majorHAnsi" w:cs="Times New Roman"/>
          <w:b/>
          <w:sz w:val="20"/>
          <w:szCs w:val="20"/>
          <w:lang w:val="sl-SI" w:eastAsia="sl-SI"/>
        </w:rPr>
      </w:pPr>
      <w:r w:rsidRPr="005E61F8">
        <w:rPr>
          <w:rFonts w:asciiTheme="majorHAnsi" w:eastAsia="Times New Roman" w:hAnsiTheme="majorHAnsi" w:cs="Times New Roman"/>
          <w:b/>
          <w:sz w:val="20"/>
          <w:szCs w:val="20"/>
          <w:lang w:val="sl-SI" w:eastAsia="sl-SI"/>
        </w:rPr>
        <w:t>Delovni sklop WP6: Pilot-instrument &amp; model, Aktivnost A6.1: ransfer lab pilot – Trans regional Smart factory voucher scheme</w:t>
      </w:r>
    </w:p>
    <w:p w14:paraId="1A82D6B3" w14:textId="77777777" w:rsidR="000D49CD" w:rsidRPr="005E61F8" w:rsidRDefault="000D49CD" w:rsidP="000D49CD">
      <w:pPr>
        <w:jc w:val="both"/>
        <w:rPr>
          <w:rFonts w:asciiTheme="majorHAnsi" w:eastAsia="Times New Roman" w:hAnsiTheme="majorHAnsi" w:cs="Times New Roman"/>
          <w:sz w:val="20"/>
          <w:szCs w:val="20"/>
          <w:lang w:val="sl-SI" w:eastAsia="sl-SI"/>
        </w:rPr>
      </w:pPr>
    </w:p>
    <w:p w14:paraId="28736147" w14:textId="77777777" w:rsidR="000D49CD" w:rsidRPr="005E61F8" w:rsidRDefault="000D49CD" w:rsidP="000D49CD">
      <w:pPr>
        <w:jc w:val="both"/>
        <w:rPr>
          <w:rFonts w:asciiTheme="majorHAnsi" w:eastAsia="Times New Roman" w:hAnsiTheme="majorHAnsi" w:cs="Times New Roman"/>
          <w:b/>
          <w:sz w:val="20"/>
          <w:szCs w:val="20"/>
          <w:lang w:eastAsia="sl-SI"/>
        </w:rPr>
      </w:pPr>
      <w:r w:rsidRPr="005E61F8">
        <w:rPr>
          <w:rFonts w:asciiTheme="majorHAnsi" w:eastAsia="Times New Roman" w:hAnsiTheme="majorHAnsi" w:cs="Times New Roman"/>
          <w:b/>
          <w:sz w:val="20"/>
          <w:szCs w:val="20"/>
          <w:u w:val="single"/>
          <w:lang w:val="sl-SI" w:eastAsia="sl-SI"/>
        </w:rPr>
        <w:t>Naslov</w:t>
      </w:r>
      <w:r w:rsidRPr="005E61F8">
        <w:rPr>
          <w:rFonts w:asciiTheme="majorHAnsi" w:eastAsia="Times New Roman" w:hAnsiTheme="majorHAnsi" w:cs="Times New Roman"/>
          <w:b/>
          <w:sz w:val="20"/>
          <w:szCs w:val="20"/>
          <w:lang w:val="sl-SI" w:eastAsia="sl-SI"/>
        </w:rPr>
        <w:t>:</w:t>
      </w:r>
      <w:r w:rsidRPr="005E61F8">
        <w:rPr>
          <w:rFonts w:asciiTheme="majorHAnsi" w:eastAsia="Times New Roman" w:hAnsiTheme="majorHAnsi" w:cs="Times New Roman"/>
          <w:sz w:val="20"/>
          <w:szCs w:val="20"/>
          <w:lang w:val="sl-SI" w:eastAsia="sl-SI"/>
        </w:rPr>
        <w:t xml:space="preserve"> Priprava vavčerske </w:t>
      </w:r>
      <w:r w:rsidR="00306909" w:rsidRPr="005E61F8">
        <w:rPr>
          <w:rFonts w:asciiTheme="majorHAnsi" w:eastAsia="Times New Roman" w:hAnsiTheme="majorHAnsi" w:cs="Times New Roman"/>
          <w:sz w:val="20"/>
          <w:szCs w:val="20"/>
          <w:lang w:val="sl-SI" w:eastAsia="sl-SI"/>
        </w:rPr>
        <w:t>dokumentacije</w:t>
      </w:r>
    </w:p>
    <w:p w14:paraId="6D67A8DF" w14:textId="77777777" w:rsidR="000D49CD" w:rsidRPr="005E61F8" w:rsidRDefault="000D49CD" w:rsidP="000D49CD">
      <w:pPr>
        <w:jc w:val="both"/>
        <w:rPr>
          <w:rFonts w:asciiTheme="majorHAnsi" w:eastAsia="Times New Roman" w:hAnsiTheme="majorHAnsi" w:cs="Times New Roman"/>
          <w:sz w:val="20"/>
          <w:szCs w:val="20"/>
          <w:lang w:val="sl-SI" w:eastAsia="sl-SI"/>
        </w:rPr>
      </w:pPr>
    </w:p>
    <w:p w14:paraId="3CC6692D" w14:textId="77777777" w:rsidR="000D49CD" w:rsidRPr="005E61F8" w:rsidRDefault="000D49CD" w:rsidP="000D49CD">
      <w:p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b/>
          <w:sz w:val="20"/>
          <w:szCs w:val="20"/>
          <w:u w:val="single"/>
          <w:lang w:val="sl-SI" w:eastAsia="sl-SI"/>
        </w:rPr>
        <w:t>Osnovni namen</w:t>
      </w:r>
      <w:r w:rsidRPr="005E61F8">
        <w:rPr>
          <w:rFonts w:asciiTheme="majorHAnsi" w:eastAsia="Times New Roman" w:hAnsiTheme="majorHAnsi" w:cs="Times New Roman"/>
          <w:sz w:val="20"/>
          <w:szCs w:val="20"/>
          <w:lang w:val="sl-SI" w:eastAsia="sl-SI"/>
        </w:rPr>
        <w:t xml:space="preserve"> je na osnovi </w:t>
      </w:r>
      <w:r w:rsidR="00306909" w:rsidRPr="005E61F8">
        <w:rPr>
          <w:rFonts w:asciiTheme="majorHAnsi" w:eastAsia="Times New Roman" w:hAnsiTheme="majorHAnsi" w:cs="Times New Roman"/>
          <w:sz w:val="20"/>
          <w:szCs w:val="20"/>
          <w:lang w:val="sl-SI" w:eastAsia="sl-SI"/>
        </w:rPr>
        <w:t xml:space="preserve">zahtev za pripravo vavčerskega sistema, </w:t>
      </w:r>
      <w:r w:rsidR="00B52D4D" w:rsidRPr="005E61F8">
        <w:rPr>
          <w:rFonts w:asciiTheme="majorHAnsi" w:eastAsia="Times New Roman" w:hAnsiTheme="majorHAnsi" w:cs="Times New Roman"/>
          <w:sz w:val="20"/>
          <w:szCs w:val="20"/>
          <w:lang w:val="sl-SI" w:eastAsia="sl-SI"/>
        </w:rPr>
        <w:t xml:space="preserve">naročniku pomagati </w:t>
      </w:r>
      <w:r w:rsidR="00306909" w:rsidRPr="005E61F8">
        <w:rPr>
          <w:rFonts w:asciiTheme="majorHAnsi" w:eastAsia="Times New Roman" w:hAnsiTheme="majorHAnsi" w:cs="Times New Roman"/>
          <w:sz w:val="20"/>
          <w:szCs w:val="20"/>
          <w:lang w:val="sl-SI" w:eastAsia="sl-SI"/>
        </w:rPr>
        <w:t>pripraviti in prevesti razpisno dokumentacijo, ki bo služila kot referenčna razpisna dokumentacija za vse partnerje v projektu.</w:t>
      </w:r>
    </w:p>
    <w:p w14:paraId="22BDA80F" w14:textId="77777777" w:rsidR="000D49CD" w:rsidRPr="005E61F8" w:rsidRDefault="000D49CD" w:rsidP="000D49CD">
      <w:pPr>
        <w:jc w:val="both"/>
        <w:rPr>
          <w:rFonts w:asciiTheme="majorHAnsi" w:eastAsia="Times New Roman" w:hAnsiTheme="majorHAnsi" w:cs="Times New Roman"/>
          <w:sz w:val="20"/>
          <w:szCs w:val="20"/>
          <w:lang w:val="sl-SI" w:eastAsia="sl-SI"/>
        </w:rPr>
      </w:pPr>
    </w:p>
    <w:p w14:paraId="60E51094" w14:textId="77777777" w:rsidR="000D49CD" w:rsidRPr="005E61F8" w:rsidRDefault="000D49CD" w:rsidP="000D49CD">
      <w:p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b/>
          <w:sz w:val="20"/>
          <w:szCs w:val="20"/>
          <w:u w:val="single"/>
          <w:lang w:val="sl-SI" w:eastAsia="sl-SI"/>
        </w:rPr>
        <w:t>Vsebinski pogoji</w:t>
      </w:r>
      <w:r w:rsidRPr="005E61F8">
        <w:rPr>
          <w:rFonts w:asciiTheme="majorHAnsi" w:eastAsia="Times New Roman" w:hAnsiTheme="majorHAnsi" w:cs="Times New Roman"/>
          <w:b/>
          <w:sz w:val="20"/>
          <w:szCs w:val="20"/>
          <w:lang w:val="sl-SI" w:eastAsia="sl-SI"/>
        </w:rPr>
        <w:t>:</w:t>
      </w:r>
      <w:r w:rsidR="005E61F8">
        <w:rPr>
          <w:rFonts w:asciiTheme="majorHAnsi" w:eastAsia="Times New Roman" w:hAnsiTheme="majorHAnsi" w:cs="Times New Roman"/>
          <w:sz w:val="20"/>
          <w:szCs w:val="20"/>
          <w:lang w:val="sl-SI" w:eastAsia="sl-SI"/>
        </w:rPr>
        <w:t xml:space="preserve"> </w:t>
      </w:r>
      <w:r w:rsidRPr="005E61F8">
        <w:rPr>
          <w:rFonts w:asciiTheme="majorHAnsi" w:eastAsia="Times New Roman" w:hAnsiTheme="majorHAnsi" w:cs="Times New Roman"/>
          <w:sz w:val="20"/>
          <w:szCs w:val="20"/>
          <w:lang w:val="sl-SI" w:eastAsia="sl-SI"/>
        </w:rPr>
        <w:t>Izvajalec se v sklopu naročila zavezuje izvesti naslednje aktivnosti:</w:t>
      </w:r>
    </w:p>
    <w:p w14:paraId="4EB9E265" w14:textId="77777777" w:rsidR="000D49CD" w:rsidRPr="005E61F8" w:rsidRDefault="000D49CD" w:rsidP="000D49C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 xml:space="preserve">Podrobna analiza </w:t>
      </w:r>
      <w:r w:rsidR="00306909" w:rsidRPr="005E61F8">
        <w:rPr>
          <w:rFonts w:asciiTheme="majorHAnsi" w:eastAsia="Times New Roman" w:hAnsiTheme="majorHAnsi" w:cs="Times New Roman"/>
          <w:sz w:val="20"/>
          <w:szCs w:val="20"/>
          <w:lang w:val="sl-SI" w:eastAsia="sl-SI"/>
        </w:rPr>
        <w:t>zahtev za vavčerski sistem (razpis)</w:t>
      </w:r>
      <w:r w:rsidRPr="005E61F8">
        <w:rPr>
          <w:rFonts w:asciiTheme="majorHAnsi" w:eastAsia="Times New Roman" w:hAnsiTheme="majorHAnsi" w:cs="Times New Roman"/>
          <w:sz w:val="20"/>
          <w:szCs w:val="20"/>
          <w:lang w:val="sl-SI" w:eastAsia="sl-SI"/>
        </w:rPr>
        <w:t xml:space="preserve"> </w:t>
      </w:r>
    </w:p>
    <w:p w14:paraId="4C2F145B" w14:textId="77777777" w:rsidR="00306909" w:rsidRPr="005E61F8" w:rsidRDefault="00306909" w:rsidP="000D49C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Priprava koncepta vavčerskega razpisa</w:t>
      </w:r>
    </w:p>
    <w:p w14:paraId="452CD4D4" w14:textId="77777777" w:rsidR="00306909" w:rsidRPr="005E61F8" w:rsidRDefault="00306909" w:rsidP="000D49CD">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Priprava vavčerske dokumentacije, ki mora zajemati vsaj:</w:t>
      </w:r>
    </w:p>
    <w:p w14:paraId="63EDA6D3" w14:textId="77777777" w:rsidR="00306909" w:rsidRPr="005E61F8" w:rsidRDefault="00306909" w:rsidP="00306909">
      <w:pPr>
        <w:pStyle w:val="ListParagraph"/>
        <w:numPr>
          <w:ilvl w:val="1"/>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Osnovno razpisno dokumentacijo z opisom namena, predmeta, pogojev za kandidiranje, meril za ocenjevanje in postopek izbora</w:t>
      </w:r>
    </w:p>
    <w:p w14:paraId="2F25D661" w14:textId="77777777" w:rsidR="00306909" w:rsidRPr="005E61F8" w:rsidRDefault="00306909" w:rsidP="00306909">
      <w:pPr>
        <w:pStyle w:val="ListParagraph"/>
        <w:numPr>
          <w:ilvl w:val="1"/>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 xml:space="preserve">Prijavni obrazec </w:t>
      </w:r>
    </w:p>
    <w:p w14:paraId="599E0607" w14:textId="77777777" w:rsidR="00306909" w:rsidRPr="005E61F8" w:rsidRDefault="00B52D4D" w:rsidP="00306909">
      <w:pPr>
        <w:pStyle w:val="ListParagraph"/>
        <w:numPr>
          <w:ilvl w:val="1"/>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Vzorec končnega poročila</w:t>
      </w:r>
    </w:p>
    <w:p w14:paraId="1E5A1CA0" w14:textId="77777777" w:rsidR="000D49CD" w:rsidRPr="005E61F8" w:rsidRDefault="00306909" w:rsidP="00306909">
      <w:pPr>
        <w:pStyle w:val="ListParagraph"/>
        <w:numPr>
          <w:ilvl w:val="0"/>
          <w:numId w:val="16"/>
        </w:numPr>
        <w:jc w:val="both"/>
        <w:rPr>
          <w:rFonts w:asciiTheme="majorHAnsi" w:eastAsia="Times New Roman" w:hAnsiTheme="majorHAnsi" w:cs="Times New Roman"/>
          <w:sz w:val="20"/>
          <w:szCs w:val="20"/>
          <w:lang w:val="sl-SI" w:eastAsia="sl-SI"/>
        </w:rPr>
      </w:pPr>
      <w:r w:rsidRPr="005E61F8">
        <w:rPr>
          <w:rFonts w:asciiTheme="majorHAnsi" w:eastAsia="Times New Roman" w:hAnsiTheme="majorHAnsi" w:cs="Times New Roman"/>
          <w:sz w:val="20"/>
          <w:szCs w:val="20"/>
          <w:lang w:val="sl-SI" w:eastAsia="sl-SI"/>
        </w:rPr>
        <w:t>Prevajanje vavčerske dokumentacije in zagotavljanje dokumentacije v slovenskem in angleškem jeziku</w:t>
      </w:r>
    </w:p>
    <w:p w14:paraId="0208F70D" w14:textId="77777777" w:rsidR="000D49CD" w:rsidRPr="005E61F8" w:rsidRDefault="000D49CD" w:rsidP="000D49CD">
      <w:pPr>
        <w:jc w:val="both"/>
        <w:rPr>
          <w:rFonts w:asciiTheme="majorHAnsi" w:hAnsiTheme="majorHAnsi"/>
          <w:sz w:val="20"/>
          <w:szCs w:val="20"/>
          <w:lang w:val="sl-SI"/>
        </w:rPr>
      </w:pPr>
    </w:p>
    <w:p w14:paraId="2CFA67CB" w14:textId="77777777" w:rsidR="00306909" w:rsidRPr="005E61F8" w:rsidRDefault="00306909" w:rsidP="000D49CD">
      <w:pPr>
        <w:jc w:val="both"/>
        <w:rPr>
          <w:rFonts w:asciiTheme="majorHAnsi" w:hAnsiTheme="majorHAnsi"/>
          <w:sz w:val="20"/>
          <w:szCs w:val="20"/>
          <w:lang w:val="sl-SI"/>
        </w:rPr>
      </w:pPr>
      <w:r w:rsidRPr="005E61F8">
        <w:rPr>
          <w:rFonts w:asciiTheme="majorHAnsi" w:eastAsia="Times New Roman" w:hAnsiTheme="majorHAnsi" w:cs="Times New Roman"/>
          <w:b/>
          <w:sz w:val="20"/>
          <w:szCs w:val="20"/>
          <w:u w:val="single"/>
          <w:lang w:val="sl-SI" w:eastAsia="sl-SI"/>
        </w:rPr>
        <w:t>Administrativni pogoji</w:t>
      </w:r>
      <w:r w:rsidRPr="005E61F8">
        <w:rPr>
          <w:rFonts w:asciiTheme="majorHAnsi" w:eastAsia="Times New Roman" w:hAnsiTheme="majorHAnsi" w:cs="Times New Roman"/>
          <w:b/>
          <w:sz w:val="20"/>
          <w:szCs w:val="20"/>
          <w:lang w:val="sl-SI" w:eastAsia="sl-SI"/>
        </w:rPr>
        <w:t>:</w:t>
      </w:r>
      <w:r w:rsidRPr="005E61F8">
        <w:rPr>
          <w:rFonts w:asciiTheme="majorHAnsi" w:eastAsia="Times New Roman" w:hAnsiTheme="majorHAnsi" w:cs="Times New Roman"/>
          <w:sz w:val="20"/>
          <w:szCs w:val="20"/>
          <w:lang w:val="sl-SI" w:eastAsia="sl-SI"/>
        </w:rPr>
        <w:t xml:space="preserve"> Dokument mora biti pripravljen v slovenskem in angleškem jeziku.</w:t>
      </w:r>
    </w:p>
    <w:p w14:paraId="1D6CA7D3" w14:textId="77777777" w:rsidR="00306909" w:rsidRPr="005E61F8" w:rsidRDefault="00306909" w:rsidP="000D49CD">
      <w:pPr>
        <w:jc w:val="both"/>
        <w:rPr>
          <w:rFonts w:asciiTheme="majorHAnsi" w:hAnsiTheme="majorHAnsi"/>
          <w:sz w:val="20"/>
          <w:szCs w:val="20"/>
          <w:lang w:val="sl-SI"/>
        </w:rPr>
      </w:pPr>
    </w:p>
    <w:p w14:paraId="6C6F024C" w14:textId="77777777" w:rsidR="000D49CD" w:rsidRPr="005E61F8" w:rsidRDefault="000D49CD" w:rsidP="000D49CD">
      <w:pPr>
        <w:jc w:val="both"/>
        <w:rPr>
          <w:rFonts w:asciiTheme="majorHAnsi" w:hAnsiTheme="majorHAnsi"/>
          <w:sz w:val="20"/>
          <w:szCs w:val="20"/>
          <w:lang w:val="sl-SI"/>
        </w:rPr>
      </w:pPr>
      <w:r w:rsidRPr="005E61F8">
        <w:rPr>
          <w:rFonts w:asciiTheme="majorHAnsi" w:eastAsia="Times New Roman" w:hAnsiTheme="majorHAnsi" w:cs="Times New Roman"/>
          <w:b/>
          <w:sz w:val="20"/>
          <w:szCs w:val="20"/>
          <w:u w:val="single"/>
          <w:lang w:val="sl-SI" w:eastAsia="sl-SI"/>
        </w:rPr>
        <w:t>Časovni okvir</w:t>
      </w:r>
      <w:r w:rsidRPr="005E61F8">
        <w:rPr>
          <w:rFonts w:asciiTheme="majorHAnsi" w:eastAsia="Times New Roman" w:hAnsiTheme="majorHAnsi" w:cs="Times New Roman"/>
          <w:b/>
          <w:sz w:val="20"/>
          <w:szCs w:val="20"/>
          <w:lang w:val="sl-SI" w:eastAsia="sl-SI"/>
        </w:rPr>
        <w:t>:</w:t>
      </w:r>
      <w:r w:rsidR="005E61F8">
        <w:rPr>
          <w:rFonts w:asciiTheme="majorHAnsi" w:hAnsiTheme="majorHAnsi"/>
          <w:sz w:val="20"/>
          <w:szCs w:val="20"/>
          <w:lang w:val="sl-SI"/>
        </w:rPr>
        <w:t xml:space="preserve"> </w:t>
      </w:r>
      <w:bookmarkStart w:id="0" w:name="_GoBack"/>
      <w:bookmarkEnd w:id="0"/>
      <w:r w:rsidRPr="005E61F8">
        <w:rPr>
          <w:rFonts w:asciiTheme="majorHAnsi" w:hAnsiTheme="majorHAnsi"/>
          <w:sz w:val="20"/>
          <w:szCs w:val="20"/>
          <w:lang w:val="sl-SI"/>
        </w:rPr>
        <w:t xml:space="preserve">Izvajalec se obveže aktivnosti izvesti in dokumentacijo posredovati naročniku najkasneje do </w:t>
      </w:r>
      <w:r w:rsidR="001E0C14" w:rsidRPr="005E61F8">
        <w:rPr>
          <w:rFonts w:asciiTheme="majorHAnsi" w:hAnsiTheme="majorHAnsi"/>
          <w:sz w:val="20"/>
          <w:szCs w:val="20"/>
          <w:lang w:val="sl-SI"/>
        </w:rPr>
        <w:t>30.11</w:t>
      </w:r>
      <w:r w:rsidRPr="005E61F8">
        <w:rPr>
          <w:rFonts w:asciiTheme="majorHAnsi" w:hAnsiTheme="majorHAnsi"/>
          <w:sz w:val="20"/>
          <w:szCs w:val="20"/>
          <w:lang w:val="sl-SI"/>
        </w:rPr>
        <w:t>.2018.</w:t>
      </w:r>
    </w:p>
    <w:p w14:paraId="79B803BC" w14:textId="77777777" w:rsidR="000D49CD" w:rsidRPr="00B52D4D" w:rsidRDefault="000D49CD" w:rsidP="00064887">
      <w:pPr>
        <w:jc w:val="both"/>
        <w:rPr>
          <w:rFonts w:asciiTheme="majorHAnsi" w:hAnsiTheme="majorHAnsi"/>
          <w:lang w:val="sl-SI"/>
        </w:rPr>
      </w:pPr>
    </w:p>
    <w:sectPr w:rsidR="000D49CD" w:rsidRPr="00B52D4D" w:rsidSect="00AA49B3">
      <w:headerReference w:type="default" r:id="rId8"/>
      <w:footerReference w:type="even" r:id="rId9"/>
      <w:footerReference w:type="default" r:id="rId10"/>
      <w:pgSz w:w="11900" w:h="16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82B2" w14:textId="77777777" w:rsidR="006B6021" w:rsidRDefault="006B6021" w:rsidP="00235BC4">
      <w:r>
        <w:separator/>
      </w:r>
    </w:p>
  </w:endnote>
  <w:endnote w:type="continuationSeparator" w:id="0">
    <w:p w14:paraId="1969C15E" w14:textId="77777777" w:rsidR="006B6021" w:rsidRDefault="006B6021" w:rsidP="0023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umanist521BT-Roman">
    <w:altName w:val="Times New Roman"/>
    <w:panose1 w:val="00000000000000000000"/>
    <w:charset w:val="EE"/>
    <w:family w:val="auto"/>
    <w:notTrueType/>
    <w:pitch w:val="default"/>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1126" w14:textId="77777777" w:rsidR="00936835" w:rsidRDefault="00936835" w:rsidP="00235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9A011" w14:textId="77777777" w:rsidR="00936835" w:rsidRDefault="009368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55008"/>
      <w:docPartObj>
        <w:docPartGallery w:val="Page Numbers (Bottom of Page)"/>
        <w:docPartUnique/>
      </w:docPartObj>
    </w:sdtPr>
    <w:sdtEndPr/>
    <w:sdtContent>
      <w:p w14:paraId="12EBAB4A" w14:textId="77777777" w:rsidR="00553B90" w:rsidRDefault="00553B90" w:rsidP="00553B90">
        <w:pPr>
          <w:pStyle w:val="Footer"/>
          <w:spacing w:line="280" w:lineRule="exact"/>
          <w:rPr>
            <w:rFonts w:ascii="Cambria" w:hAnsi="Cambria" w:cs="Humanist521BT-Roman"/>
            <w:b/>
            <w:color w:val="808080"/>
            <w:szCs w:val="20"/>
          </w:rPr>
        </w:pPr>
        <w:r w:rsidRPr="00754C40">
          <w:rPr>
            <w:rFonts w:ascii="Cambria" w:hAnsi="Cambria" w:cs="Humanist521BT-Roman"/>
            <w:b/>
            <w:color w:val="808080"/>
            <w:szCs w:val="20"/>
          </w:rPr>
          <w:t xml:space="preserve">Project co-funded by European </w:t>
        </w:r>
        <w:r w:rsidRPr="00872E1A">
          <w:rPr>
            <w:rFonts w:ascii="Cambria" w:hAnsi="Cambria" w:cs="Humanist521BT-Roman"/>
            <w:b/>
            <w:color w:val="808080"/>
            <w:szCs w:val="20"/>
          </w:rPr>
          <w:t>Union</w:t>
        </w:r>
        <w:r>
          <w:rPr>
            <w:rFonts w:ascii="Cambria" w:hAnsi="Cambria" w:cs="Humanist521BT-Roman"/>
            <w:b/>
            <w:color w:val="808080"/>
            <w:szCs w:val="20"/>
          </w:rPr>
          <w:t xml:space="preserve"> funds (ERDF, IPA)</w:t>
        </w:r>
      </w:p>
      <w:p w14:paraId="7616FC50" w14:textId="77777777" w:rsidR="00936835" w:rsidRDefault="00936835">
        <w:pPr>
          <w:pStyle w:val="Footer"/>
          <w:jc w:val="right"/>
        </w:pPr>
        <w:r>
          <w:fldChar w:fldCharType="begin"/>
        </w:r>
        <w:r>
          <w:instrText>PAGE   \* MERGEFORMAT</w:instrText>
        </w:r>
        <w:r>
          <w:fldChar w:fldCharType="separate"/>
        </w:r>
        <w:r w:rsidR="005E61F8" w:rsidRPr="005E61F8">
          <w:rPr>
            <w:noProof/>
            <w:lang w:val="sl-SI"/>
          </w:rPr>
          <w:t>1</w:t>
        </w:r>
        <w:r>
          <w:fldChar w:fldCharType="end"/>
        </w:r>
      </w:p>
    </w:sdtContent>
  </w:sdt>
  <w:p w14:paraId="6ADA7F5F" w14:textId="77777777" w:rsidR="00936835" w:rsidRDefault="00936835" w:rsidP="00972D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3351" w14:textId="77777777" w:rsidR="006B6021" w:rsidRDefault="006B6021" w:rsidP="00235BC4">
      <w:r>
        <w:separator/>
      </w:r>
    </w:p>
  </w:footnote>
  <w:footnote w:type="continuationSeparator" w:id="0">
    <w:p w14:paraId="530C93DC" w14:textId="77777777" w:rsidR="006B6021" w:rsidRDefault="006B6021" w:rsidP="00235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6A67" w14:textId="77777777" w:rsidR="00936835" w:rsidRPr="0067279F" w:rsidRDefault="00936835" w:rsidP="00E05893">
    <w:pPr>
      <w:jc w:val="center"/>
      <w:rPr>
        <w:rFonts w:cs="Cambria"/>
      </w:rPr>
    </w:pPr>
    <w:r w:rsidRPr="0067279F">
      <w:rPr>
        <w:rFonts w:cs="Cambria"/>
      </w:rPr>
      <w:t xml:space="preserve">    </w:t>
    </w:r>
    <w:r w:rsidR="00316B24">
      <w:rPr>
        <w:rFonts w:cs="Cambria"/>
      </w:rPr>
      <w:t xml:space="preserve">                                           </w:t>
    </w:r>
    <w:r w:rsidRPr="0067279F">
      <w:rPr>
        <w:rFonts w:cs="Cambria"/>
      </w:rPr>
      <w:t xml:space="preserve">   </w:t>
    </w:r>
  </w:p>
  <w:p w14:paraId="66ABF97C" w14:textId="77777777" w:rsidR="00936835" w:rsidRDefault="004417F5">
    <w:pPr>
      <w:pStyle w:val="Header"/>
    </w:pPr>
    <w:r>
      <w:rPr>
        <w:noProof/>
      </w:rPr>
      <mc:AlternateContent>
        <mc:Choice Requires="wps">
          <w:drawing>
            <wp:anchor distT="0" distB="0" distL="114300" distR="114300" simplePos="0" relativeHeight="251658240" behindDoc="0" locked="0" layoutInCell="1" allowOverlap="1" wp14:anchorId="35AAF8ED" wp14:editId="7B1C68BF">
              <wp:simplePos x="0" y="0"/>
              <wp:positionH relativeFrom="column">
                <wp:posOffset>3013379</wp:posOffset>
              </wp:positionH>
              <wp:positionV relativeFrom="paragraph">
                <wp:posOffset>615950</wp:posOffset>
              </wp:positionV>
              <wp:extent cx="3381375" cy="295275"/>
              <wp:effectExtent l="0" t="0" r="9525" b="952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A558" w14:textId="77777777" w:rsidR="004417F5" w:rsidRPr="00336076" w:rsidRDefault="004417F5" w:rsidP="00AF5B20">
                          <w:pPr>
                            <w:rPr>
                              <w:color w:val="808080"/>
                            </w:rPr>
                          </w:pPr>
                          <w:r w:rsidRPr="00336076">
                            <w:rPr>
                              <w:rFonts w:ascii="Cambria" w:hAnsi="Cambria" w:cs="Humanist521BT-Roman"/>
                              <w:b/>
                              <w:color w:val="808080"/>
                              <w:szCs w:val="20"/>
                            </w:rPr>
                            <w:t>www.interreg-danube.eu/Smart-Factory-Hub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237.25pt;margin-top:48.5pt;width:266.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" stroked="f">
              <v:textbox>
                <w:txbxContent>
                  <w:p w:rsidR="004417F5" w:rsidRPr="00336076" w:rsidRDefault="004417F5" w:rsidP="00AF5B20">
                    <w:pPr>
                      <w:rPr>
                        <w:color w:val="808080"/>
                      </w:rPr>
                    </w:pPr>
                    <w:r w:rsidRPr="00336076">
                      <w:rPr>
                        <w:rFonts w:ascii="Cambria" w:hAnsi="Cambria" w:cs="Humanist521BT-Roman"/>
                        <w:b/>
                        <w:color w:val="808080"/>
                        <w:szCs w:val="20"/>
                      </w:rPr>
                      <w:t>www.interreg-danube.eu/Smart-Factory-Hub</w:t>
                    </w:r>
                  </w:p>
                </w:txbxContent>
              </v:textbox>
            </v:shape>
          </w:pict>
        </mc:Fallback>
      </mc:AlternateContent>
    </w:r>
    <w:r>
      <w:rPr>
        <w:b/>
        <w:noProof/>
      </w:rPr>
      <w:drawing>
        <wp:inline distT="0" distB="0" distL="0" distR="0" wp14:anchorId="0BEB60A0" wp14:editId="5FE689B4">
          <wp:extent cx="2369185" cy="906145"/>
          <wp:effectExtent l="0" t="0" r="0" b="8255"/>
          <wp:docPr id="3" name="Slika 3" descr="standard logo image - Smart Factory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tandard logo image - Smart Factory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906145"/>
                  </a:xfrm>
                  <a:prstGeom prst="rect">
                    <a:avLst/>
                  </a:prstGeom>
                  <a:noFill/>
                  <a:ln>
                    <a:noFill/>
                  </a:ln>
                </pic:spPr>
              </pic:pic>
            </a:graphicData>
          </a:graphic>
        </wp:inline>
      </w:drawing>
    </w:r>
  </w:p>
  <w:p w14:paraId="6E8F04DA" w14:textId="77777777" w:rsidR="004417F5" w:rsidRDefault="004417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26F"/>
    <w:multiLevelType w:val="hybridMultilevel"/>
    <w:tmpl w:val="BC2EAAC8"/>
    <w:lvl w:ilvl="0" w:tplc="704A5656">
      <w:start w:val="3"/>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1EAE"/>
    <w:multiLevelType w:val="hybridMultilevel"/>
    <w:tmpl w:val="52CE2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45DBD"/>
    <w:multiLevelType w:val="hybridMultilevel"/>
    <w:tmpl w:val="DA3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9C4F2D"/>
    <w:multiLevelType w:val="hybridMultilevel"/>
    <w:tmpl w:val="610C6166"/>
    <w:lvl w:ilvl="0" w:tplc="45EAA63E">
      <w:start w:val="1"/>
      <w:numFmt w:val="decimal"/>
      <w:lvlText w:val="%1)"/>
      <w:lvlJc w:val="left"/>
      <w:pPr>
        <w:ind w:left="360" w:hanging="360"/>
      </w:pPr>
      <w:rPr>
        <w:rFonts w:asciiTheme="majorHAnsi" w:eastAsia="Times New Roman" w:hAnsiTheme="majorHAns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167988"/>
    <w:multiLevelType w:val="hybridMultilevel"/>
    <w:tmpl w:val="32F43376"/>
    <w:lvl w:ilvl="0" w:tplc="9F82D9C0">
      <w:start w:val="1"/>
      <w:numFmt w:val="decimal"/>
      <w:lvlText w:val="%1)"/>
      <w:lvlJc w:val="left"/>
      <w:pPr>
        <w:ind w:left="360" w:hanging="360"/>
      </w:pPr>
      <w:rPr>
        <w:rFonts w:asciiTheme="majorHAnsi" w:eastAsia="Times New Roman" w:hAnsiTheme="majorHAns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122F5A"/>
    <w:multiLevelType w:val="hybridMultilevel"/>
    <w:tmpl w:val="92DA587A"/>
    <w:lvl w:ilvl="0" w:tplc="98EC006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F2D54"/>
    <w:multiLevelType w:val="hybridMultilevel"/>
    <w:tmpl w:val="B7B67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20037"/>
    <w:multiLevelType w:val="hybridMultilevel"/>
    <w:tmpl w:val="F9C0FF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350FB"/>
    <w:multiLevelType w:val="hybridMultilevel"/>
    <w:tmpl w:val="CB1E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34C1B"/>
    <w:multiLevelType w:val="hybridMultilevel"/>
    <w:tmpl w:val="C4709D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1C5D04"/>
    <w:multiLevelType w:val="hybridMultilevel"/>
    <w:tmpl w:val="78DC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A4560"/>
    <w:multiLevelType w:val="hybridMultilevel"/>
    <w:tmpl w:val="65783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CF037A"/>
    <w:multiLevelType w:val="hybridMultilevel"/>
    <w:tmpl w:val="56A0A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81B327E"/>
    <w:multiLevelType w:val="hybridMultilevel"/>
    <w:tmpl w:val="98B85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B7109E6"/>
    <w:multiLevelType w:val="hybridMultilevel"/>
    <w:tmpl w:val="EAB4B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105BB"/>
    <w:multiLevelType w:val="hybridMultilevel"/>
    <w:tmpl w:val="74F8ABEC"/>
    <w:lvl w:ilvl="0" w:tplc="1AE4263C">
      <w:start w:val="1"/>
      <w:numFmt w:val="decimal"/>
      <w:lvlText w:val="%1)"/>
      <w:lvlJc w:val="left"/>
      <w:pPr>
        <w:ind w:left="360" w:hanging="360"/>
      </w:pPr>
      <w:rPr>
        <w:rFonts w:asciiTheme="majorHAnsi" w:eastAsia="Times New Roman" w:hAnsiTheme="majorHAns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1E0A9B"/>
    <w:multiLevelType w:val="hybridMultilevel"/>
    <w:tmpl w:val="131C88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
  </w:num>
  <w:num w:numId="5">
    <w:abstractNumId w:val="10"/>
  </w:num>
  <w:num w:numId="6">
    <w:abstractNumId w:val="2"/>
  </w:num>
  <w:num w:numId="7">
    <w:abstractNumId w:val="9"/>
  </w:num>
  <w:num w:numId="8">
    <w:abstractNumId w:val="0"/>
  </w:num>
  <w:num w:numId="9">
    <w:abstractNumId w:val="7"/>
  </w:num>
  <w:num w:numId="10">
    <w:abstractNumId w:val="5"/>
  </w:num>
  <w:num w:numId="11">
    <w:abstractNumId w:val="15"/>
  </w:num>
  <w:num w:numId="12">
    <w:abstractNumId w:val="13"/>
  </w:num>
  <w:num w:numId="13">
    <w:abstractNumId w:val="4"/>
  </w:num>
  <w:num w:numId="14">
    <w:abstractNumId w:val="11"/>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44"/>
    <w:rsid w:val="00022021"/>
    <w:rsid w:val="000222B2"/>
    <w:rsid w:val="0004676E"/>
    <w:rsid w:val="000630F5"/>
    <w:rsid w:val="00064887"/>
    <w:rsid w:val="00074547"/>
    <w:rsid w:val="000D4407"/>
    <w:rsid w:val="000D49CD"/>
    <w:rsid w:val="00151F2E"/>
    <w:rsid w:val="001745AF"/>
    <w:rsid w:val="00180103"/>
    <w:rsid w:val="00183AB6"/>
    <w:rsid w:val="001B4403"/>
    <w:rsid w:val="001E0C14"/>
    <w:rsid w:val="001E6CD9"/>
    <w:rsid w:val="00235BC4"/>
    <w:rsid w:val="00251CE6"/>
    <w:rsid w:val="0025334B"/>
    <w:rsid w:val="00263CE9"/>
    <w:rsid w:val="002707A2"/>
    <w:rsid w:val="002D4775"/>
    <w:rsid w:val="002D4EAC"/>
    <w:rsid w:val="00306909"/>
    <w:rsid w:val="00313A7B"/>
    <w:rsid w:val="00316B24"/>
    <w:rsid w:val="00333ACB"/>
    <w:rsid w:val="00362B6C"/>
    <w:rsid w:val="003632C6"/>
    <w:rsid w:val="00392E84"/>
    <w:rsid w:val="003D1A47"/>
    <w:rsid w:val="004417F5"/>
    <w:rsid w:val="004500D3"/>
    <w:rsid w:val="004A37A0"/>
    <w:rsid w:val="004D6D5E"/>
    <w:rsid w:val="004F2F8C"/>
    <w:rsid w:val="00527330"/>
    <w:rsid w:val="00553B90"/>
    <w:rsid w:val="00562FA3"/>
    <w:rsid w:val="005E510A"/>
    <w:rsid w:val="005E61F8"/>
    <w:rsid w:val="00602536"/>
    <w:rsid w:val="00622576"/>
    <w:rsid w:val="00624D67"/>
    <w:rsid w:val="00635496"/>
    <w:rsid w:val="00696383"/>
    <w:rsid w:val="006A4EA8"/>
    <w:rsid w:val="006B2418"/>
    <w:rsid w:val="006B6021"/>
    <w:rsid w:val="006E5FEB"/>
    <w:rsid w:val="00774222"/>
    <w:rsid w:val="007B7950"/>
    <w:rsid w:val="007C16D6"/>
    <w:rsid w:val="007F7E45"/>
    <w:rsid w:val="00874B5D"/>
    <w:rsid w:val="00880877"/>
    <w:rsid w:val="008B49C2"/>
    <w:rsid w:val="008C3F51"/>
    <w:rsid w:val="008D41D9"/>
    <w:rsid w:val="008D4386"/>
    <w:rsid w:val="008E146A"/>
    <w:rsid w:val="008E3506"/>
    <w:rsid w:val="00905D2A"/>
    <w:rsid w:val="00936835"/>
    <w:rsid w:val="0096379E"/>
    <w:rsid w:val="00972DD8"/>
    <w:rsid w:val="009741C1"/>
    <w:rsid w:val="0098292C"/>
    <w:rsid w:val="00997C2E"/>
    <w:rsid w:val="009A1155"/>
    <w:rsid w:val="009A404C"/>
    <w:rsid w:val="00A11B4B"/>
    <w:rsid w:val="00A570C9"/>
    <w:rsid w:val="00A779BF"/>
    <w:rsid w:val="00A81E30"/>
    <w:rsid w:val="00A90313"/>
    <w:rsid w:val="00AA30A3"/>
    <w:rsid w:val="00AA49B3"/>
    <w:rsid w:val="00AA4B6B"/>
    <w:rsid w:val="00AA6E53"/>
    <w:rsid w:val="00AD4901"/>
    <w:rsid w:val="00B007AC"/>
    <w:rsid w:val="00B06017"/>
    <w:rsid w:val="00B450F1"/>
    <w:rsid w:val="00B52D4D"/>
    <w:rsid w:val="00B7657F"/>
    <w:rsid w:val="00B810CD"/>
    <w:rsid w:val="00BA11A3"/>
    <w:rsid w:val="00BD05FE"/>
    <w:rsid w:val="00BD434D"/>
    <w:rsid w:val="00BF27F9"/>
    <w:rsid w:val="00BF66B2"/>
    <w:rsid w:val="00C21C38"/>
    <w:rsid w:val="00C2310C"/>
    <w:rsid w:val="00C4253B"/>
    <w:rsid w:val="00C81031"/>
    <w:rsid w:val="00CD2B51"/>
    <w:rsid w:val="00CD6550"/>
    <w:rsid w:val="00CE40A3"/>
    <w:rsid w:val="00D37A54"/>
    <w:rsid w:val="00D6477E"/>
    <w:rsid w:val="00D75243"/>
    <w:rsid w:val="00D77339"/>
    <w:rsid w:val="00D807D9"/>
    <w:rsid w:val="00DB30D6"/>
    <w:rsid w:val="00DC25A5"/>
    <w:rsid w:val="00E05893"/>
    <w:rsid w:val="00E05CA9"/>
    <w:rsid w:val="00EA3A45"/>
    <w:rsid w:val="00ED07BB"/>
    <w:rsid w:val="00EE54B6"/>
    <w:rsid w:val="00F22344"/>
    <w:rsid w:val="00F423FD"/>
    <w:rsid w:val="00F46F9F"/>
    <w:rsid w:val="00F53049"/>
    <w:rsid w:val="00F81BF3"/>
    <w:rsid w:val="00F825FF"/>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B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44"/>
    <w:pPr>
      <w:ind w:left="720"/>
      <w:contextualSpacing/>
    </w:pPr>
  </w:style>
  <w:style w:type="paragraph" w:styleId="Footer">
    <w:name w:val="footer"/>
    <w:basedOn w:val="Normal"/>
    <w:link w:val="FooterChar"/>
    <w:unhideWhenUsed/>
    <w:rsid w:val="00235BC4"/>
    <w:pPr>
      <w:tabs>
        <w:tab w:val="center" w:pos="4320"/>
        <w:tab w:val="right" w:pos="8640"/>
      </w:tabs>
    </w:pPr>
  </w:style>
  <w:style w:type="character" w:customStyle="1" w:styleId="FooterChar">
    <w:name w:val="Footer Char"/>
    <w:basedOn w:val="DefaultParagraphFont"/>
    <w:link w:val="Footer"/>
    <w:rsid w:val="00235BC4"/>
  </w:style>
  <w:style w:type="character" w:styleId="PageNumber">
    <w:name w:val="page number"/>
    <w:basedOn w:val="DefaultParagraphFont"/>
    <w:uiPriority w:val="99"/>
    <w:semiHidden/>
    <w:unhideWhenUsed/>
    <w:rsid w:val="00235BC4"/>
  </w:style>
  <w:style w:type="paragraph" w:styleId="Header">
    <w:name w:val="header"/>
    <w:basedOn w:val="Normal"/>
    <w:link w:val="HeaderChar"/>
    <w:unhideWhenUsed/>
    <w:rsid w:val="00972DD8"/>
    <w:pPr>
      <w:tabs>
        <w:tab w:val="center" w:pos="4536"/>
        <w:tab w:val="right" w:pos="9072"/>
      </w:tabs>
    </w:pPr>
  </w:style>
  <w:style w:type="character" w:customStyle="1" w:styleId="HeaderChar">
    <w:name w:val="Header Char"/>
    <w:basedOn w:val="DefaultParagraphFont"/>
    <w:link w:val="Header"/>
    <w:rsid w:val="00972DD8"/>
  </w:style>
  <w:style w:type="paragraph" w:styleId="BalloonText">
    <w:name w:val="Balloon Text"/>
    <w:basedOn w:val="Normal"/>
    <w:link w:val="BalloonTextChar"/>
    <w:uiPriority w:val="99"/>
    <w:semiHidden/>
    <w:unhideWhenUsed/>
    <w:rsid w:val="00972DD8"/>
    <w:rPr>
      <w:rFonts w:ascii="Tahoma" w:hAnsi="Tahoma" w:cs="Tahoma"/>
      <w:sz w:val="16"/>
      <w:szCs w:val="16"/>
    </w:rPr>
  </w:style>
  <w:style w:type="character" w:customStyle="1" w:styleId="BalloonTextChar">
    <w:name w:val="Balloon Text Char"/>
    <w:basedOn w:val="DefaultParagraphFont"/>
    <w:link w:val="BalloonText"/>
    <w:uiPriority w:val="99"/>
    <w:semiHidden/>
    <w:rsid w:val="00972DD8"/>
    <w:rPr>
      <w:rFonts w:ascii="Tahoma" w:hAnsi="Tahoma" w:cs="Tahoma"/>
      <w:sz w:val="16"/>
      <w:szCs w:val="16"/>
    </w:rPr>
  </w:style>
  <w:style w:type="character" w:styleId="Hyperlink">
    <w:name w:val="Hyperlink"/>
    <w:basedOn w:val="DefaultParagraphFont"/>
    <w:uiPriority w:val="99"/>
    <w:unhideWhenUsed/>
    <w:rsid w:val="00313A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44"/>
    <w:pPr>
      <w:ind w:left="720"/>
      <w:contextualSpacing/>
    </w:pPr>
  </w:style>
  <w:style w:type="paragraph" w:styleId="Footer">
    <w:name w:val="footer"/>
    <w:basedOn w:val="Normal"/>
    <w:link w:val="FooterChar"/>
    <w:unhideWhenUsed/>
    <w:rsid w:val="00235BC4"/>
    <w:pPr>
      <w:tabs>
        <w:tab w:val="center" w:pos="4320"/>
        <w:tab w:val="right" w:pos="8640"/>
      </w:tabs>
    </w:pPr>
  </w:style>
  <w:style w:type="character" w:customStyle="1" w:styleId="FooterChar">
    <w:name w:val="Footer Char"/>
    <w:basedOn w:val="DefaultParagraphFont"/>
    <w:link w:val="Footer"/>
    <w:rsid w:val="00235BC4"/>
  </w:style>
  <w:style w:type="character" w:styleId="PageNumber">
    <w:name w:val="page number"/>
    <w:basedOn w:val="DefaultParagraphFont"/>
    <w:uiPriority w:val="99"/>
    <w:semiHidden/>
    <w:unhideWhenUsed/>
    <w:rsid w:val="00235BC4"/>
  </w:style>
  <w:style w:type="paragraph" w:styleId="Header">
    <w:name w:val="header"/>
    <w:basedOn w:val="Normal"/>
    <w:link w:val="HeaderChar"/>
    <w:unhideWhenUsed/>
    <w:rsid w:val="00972DD8"/>
    <w:pPr>
      <w:tabs>
        <w:tab w:val="center" w:pos="4536"/>
        <w:tab w:val="right" w:pos="9072"/>
      </w:tabs>
    </w:pPr>
  </w:style>
  <w:style w:type="character" w:customStyle="1" w:styleId="HeaderChar">
    <w:name w:val="Header Char"/>
    <w:basedOn w:val="DefaultParagraphFont"/>
    <w:link w:val="Header"/>
    <w:rsid w:val="00972DD8"/>
  </w:style>
  <w:style w:type="paragraph" w:styleId="BalloonText">
    <w:name w:val="Balloon Text"/>
    <w:basedOn w:val="Normal"/>
    <w:link w:val="BalloonTextChar"/>
    <w:uiPriority w:val="99"/>
    <w:semiHidden/>
    <w:unhideWhenUsed/>
    <w:rsid w:val="00972DD8"/>
    <w:rPr>
      <w:rFonts w:ascii="Tahoma" w:hAnsi="Tahoma" w:cs="Tahoma"/>
      <w:sz w:val="16"/>
      <w:szCs w:val="16"/>
    </w:rPr>
  </w:style>
  <w:style w:type="character" w:customStyle="1" w:styleId="BalloonTextChar">
    <w:name w:val="Balloon Text Char"/>
    <w:basedOn w:val="DefaultParagraphFont"/>
    <w:link w:val="BalloonText"/>
    <w:uiPriority w:val="99"/>
    <w:semiHidden/>
    <w:rsid w:val="00972DD8"/>
    <w:rPr>
      <w:rFonts w:ascii="Tahoma" w:hAnsi="Tahoma" w:cs="Tahoma"/>
      <w:sz w:val="16"/>
      <w:szCs w:val="16"/>
    </w:rPr>
  </w:style>
  <w:style w:type="character" w:styleId="Hyperlink">
    <w:name w:val="Hyperlink"/>
    <w:basedOn w:val="DefaultParagraphFont"/>
    <w:uiPriority w:val="99"/>
    <w:unhideWhenUsed/>
    <w:rsid w:val="00313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887</Words>
  <Characters>5057</Characters>
  <Application>Microsoft Macintosh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Močnik</dc:creator>
  <cp:lastModifiedBy>Marko Močnik</cp:lastModifiedBy>
  <cp:revision>9</cp:revision>
  <dcterms:created xsi:type="dcterms:W3CDTF">2018-03-15T07:39:00Z</dcterms:created>
  <dcterms:modified xsi:type="dcterms:W3CDTF">2018-10-11T10:25:00Z</dcterms:modified>
</cp:coreProperties>
</file>