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E65F" w14:textId="77777777" w:rsidR="005D215A" w:rsidRPr="005D215A" w:rsidRDefault="005D215A" w:rsidP="00157585">
      <w:pPr>
        <w:rPr>
          <w:rFonts w:ascii="Arial" w:hAnsi="Arial" w:cs="Arial"/>
          <w:b/>
        </w:rPr>
      </w:pPr>
      <w:bookmarkStart w:id="0" w:name="_GoBack"/>
      <w:bookmarkEnd w:id="0"/>
    </w:p>
    <w:p w14:paraId="30378076" w14:textId="4A549033" w:rsidR="005D215A" w:rsidRPr="00C61529" w:rsidRDefault="00C61529" w:rsidP="00C61529">
      <w:pPr>
        <w:jc w:val="right"/>
        <w:rPr>
          <w:rFonts w:ascii="Arial" w:hAnsi="Arial" w:cs="Arial"/>
          <w:b/>
          <w:color w:val="FF0000"/>
        </w:rPr>
      </w:pPr>
      <w:r w:rsidRPr="00C61529">
        <w:rPr>
          <w:rFonts w:ascii="Arial" w:hAnsi="Arial" w:cs="Arial"/>
          <w:b/>
          <w:color w:val="FF0000"/>
        </w:rPr>
        <w:t>OBRAZEC</w:t>
      </w:r>
      <w:r>
        <w:rPr>
          <w:rFonts w:ascii="Arial" w:hAnsi="Arial" w:cs="Arial"/>
          <w:b/>
          <w:color w:val="FF0000"/>
        </w:rPr>
        <w:t xml:space="preserve"> ZA IZPOLNITEV PONUDBE</w:t>
      </w:r>
    </w:p>
    <w:p w14:paraId="5C480050" w14:textId="77777777" w:rsidR="005D215A" w:rsidRPr="007460A7" w:rsidRDefault="005D215A" w:rsidP="00157585">
      <w:pPr>
        <w:rPr>
          <w:rFonts w:cs="Arial"/>
          <w:b/>
        </w:rPr>
      </w:pPr>
    </w:p>
    <w:p w14:paraId="5B43EAF5" w14:textId="77777777" w:rsidR="001B5BED" w:rsidRDefault="001B5BED" w:rsidP="00157585">
      <w:pPr>
        <w:rPr>
          <w:rFonts w:ascii="Arial" w:hAnsi="Arial" w:cs="Arial"/>
          <w:b/>
        </w:rPr>
      </w:pPr>
    </w:p>
    <w:p w14:paraId="64CE9FA6" w14:textId="77777777" w:rsidR="00157585" w:rsidRPr="001D55FE" w:rsidRDefault="00157585" w:rsidP="00157585">
      <w:pPr>
        <w:rPr>
          <w:rFonts w:ascii="Arial" w:hAnsi="Arial" w:cs="Arial"/>
          <w:b/>
        </w:rPr>
      </w:pPr>
      <w:r w:rsidRPr="001D55FE">
        <w:rPr>
          <w:rFonts w:ascii="Arial" w:hAnsi="Arial" w:cs="Arial"/>
          <w:b/>
        </w:rPr>
        <w:t>Pomurski tehnološki park, d.o.o.</w:t>
      </w:r>
    </w:p>
    <w:p w14:paraId="65CF7F8A" w14:textId="77777777" w:rsidR="00157585" w:rsidRPr="001D55FE" w:rsidRDefault="00157585" w:rsidP="00157585">
      <w:pPr>
        <w:rPr>
          <w:rFonts w:ascii="Arial" w:hAnsi="Arial" w:cs="Arial"/>
          <w:b/>
        </w:rPr>
      </w:pPr>
      <w:r w:rsidRPr="001D55FE">
        <w:rPr>
          <w:rFonts w:ascii="Arial" w:hAnsi="Arial" w:cs="Arial"/>
          <w:b/>
        </w:rPr>
        <w:t>Plese 9a</w:t>
      </w:r>
    </w:p>
    <w:p w14:paraId="645CC1F9" w14:textId="77777777" w:rsidR="00157585" w:rsidRPr="001D55FE" w:rsidRDefault="00157585" w:rsidP="00157585">
      <w:pPr>
        <w:rPr>
          <w:rFonts w:ascii="Arial" w:hAnsi="Arial" w:cs="Arial"/>
          <w:b/>
        </w:rPr>
      </w:pPr>
      <w:r w:rsidRPr="001D55FE">
        <w:rPr>
          <w:rFonts w:ascii="Arial" w:hAnsi="Arial" w:cs="Arial"/>
          <w:b/>
        </w:rPr>
        <w:t>9000 Murska Sobota</w:t>
      </w:r>
    </w:p>
    <w:p w14:paraId="5140E7E9" w14:textId="77777777" w:rsidR="005D215A" w:rsidRPr="001D55FE" w:rsidRDefault="005D215A" w:rsidP="00157585">
      <w:pPr>
        <w:rPr>
          <w:rFonts w:ascii="Arial" w:hAnsi="Arial" w:cs="Arial"/>
          <w:b/>
        </w:rPr>
      </w:pPr>
    </w:p>
    <w:p w14:paraId="38089BD0" w14:textId="6F98C16D" w:rsidR="00157585" w:rsidRPr="001B5BED" w:rsidRDefault="007A4C1D" w:rsidP="00C81DF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Kraj in datum</w:t>
      </w:r>
    </w:p>
    <w:p w14:paraId="3D4E48B7" w14:textId="77777777" w:rsidR="00157585" w:rsidRPr="001D55FE" w:rsidRDefault="00157585" w:rsidP="00157585">
      <w:pPr>
        <w:rPr>
          <w:rFonts w:ascii="Arial" w:hAnsi="Arial" w:cs="Arial"/>
        </w:rPr>
      </w:pPr>
    </w:p>
    <w:p w14:paraId="7F485943" w14:textId="77777777" w:rsidR="00157585" w:rsidRPr="001D55FE" w:rsidRDefault="00157585" w:rsidP="00157585">
      <w:pPr>
        <w:rPr>
          <w:rFonts w:ascii="Arial" w:hAnsi="Arial" w:cs="Arial"/>
          <w:b/>
        </w:rPr>
      </w:pPr>
    </w:p>
    <w:p w14:paraId="1D097A0F" w14:textId="0A8095C0" w:rsidR="007359F8" w:rsidRPr="001D55FE" w:rsidRDefault="007359F8" w:rsidP="005D215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D55FE">
        <w:rPr>
          <w:rFonts w:ascii="Arial" w:hAnsi="Arial" w:cs="Arial"/>
          <w:b/>
          <w:bCs/>
          <w:sz w:val="28"/>
          <w:szCs w:val="28"/>
        </w:rPr>
        <w:t xml:space="preserve">ZADEVA: </w:t>
      </w:r>
      <w:r w:rsidR="005D215A" w:rsidRPr="001D55FE">
        <w:rPr>
          <w:rFonts w:ascii="Arial" w:hAnsi="Arial" w:cs="Arial"/>
          <w:b/>
          <w:bCs/>
          <w:sz w:val="28"/>
          <w:szCs w:val="28"/>
        </w:rPr>
        <w:t>Ponudba</w:t>
      </w:r>
      <w:r w:rsidRPr="001D55FE">
        <w:rPr>
          <w:rFonts w:ascii="Arial" w:hAnsi="Arial" w:cs="Arial"/>
          <w:b/>
          <w:bCs/>
          <w:sz w:val="28"/>
          <w:szCs w:val="28"/>
        </w:rPr>
        <w:t xml:space="preserve"> </w:t>
      </w:r>
      <w:r w:rsidR="005D215A" w:rsidRPr="001D55FE">
        <w:rPr>
          <w:rFonts w:ascii="Arial" w:hAnsi="Arial" w:cs="Arial"/>
          <w:b/>
          <w:bCs/>
          <w:sz w:val="28"/>
          <w:szCs w:val="28"/>
        </w:rPr>
        <w:t>za izvedbo aktivnosti na projektu</w:t>
      </w:r>
      <w:r w:rsidRPr="001D55FE">
        <w:rPr>
          <w:rFonts w:ascii="Arial" w:hAnsi="Arial" w:cs="Arial"/>
          <w:b/>
          <w:bCs/>
          <w:sz w:val="28"/>
          <w:szCs w:val="28"/>
        </w:rPr>
        <w:t xml:space="preserve"> »</w:t>
      </w:r>
      <w:r w:rsidR="005D215A" w:rsidRPr="001D55FE">
        <w:rPr>
          <w:rFonts w:ascii="Arial" w:hAnsi="Arial" w:cs="Arial"/>
          <w:b/>
          <w:sz w:val="28"/>
          <w:szCs w:val="28"/>
        </w:rPr>
        <w:t>Greenomed</w:t>
      </w:r>
      <w:r w:rsidRPr="001D55FE">
        <w:rPr>
          <w:rFonts w:ascii="Arial" w:hAnsi="Arial" w:cs="Arial"/>
          <w:b/>
          <w:sz w:val="28"/>
          <w:szCs w:val="28"/>
        </w:rPr>
        <w:t>»</w:t>
      </w:r>
    </w:p>
    <w:p w14:paraId="08FC5A60" w14:textId="77777777" w:rsidR="007359F8" w:rsidRPr="001D55FE" w:rsidRDefault="007359F8" w:rsidP="00AA272B">
      <w:pPr>
        <w:jc w:val="both"/>
        <w:rPr>
          <w:rFonts w:ascii="Arial" w:hAnsi="Arial" w:cs="Arial"/>
          <w:sz w:val="22"/>
          <w:szCs w:val="22"/>
        </w:rPr>
      </w:pPr>
    </w:p>
    <w:p w14:paraId="03F5C724" w14:textId="77777777" w:rsidR="005D215A" w:rsidRPr="001B5BED" w:rsidRDefault="005D215A" w:rsidP="005D215A">
      <w:pPr>
        <w:jc w:val="both"/>
        <w:rPr>
          <w:rFonts w:ascii="Arial" w:hAnsi="Arial" w:cs="Arial"/>
          <w:bCs/>
          <w:sz w:val="22"/>
          <w:szCs w:val="22"/>
        </w:rPr>
      </w:pPr>
    </w:p>
    <w:p w14:paraId="7B1A4F8C" w14:textId="49C56F7E" w:rsidR="005D215A" w:rsidRPr="001B5BED" w:rsidRDefault="005D215A" w:rsidP="005D215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5BED">
        <w:rPr>
          <w:rFonts w:ascii="Arial" w:hAnsi="Arial" w:cs="Arial"/>
          <w:b/>
          <w:bCs/>
          <w:sz w:val="22"/>
          <w:szCs w:val="22"/>
        </w:rPr>
        <w:t>KONTAKT PONUDNIKA:</w:t>
      </w:r>
    </w:p>
    <w:p w14:paraId="7D29DB0D" w14:textId="77777777" w:rsidR="005D215A" w:rsidRPr="001B5BED" w:rsidRDefault="005D215A" w:rsidP="005D215A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BF35741" w14:textId="524178B8" w:rsidR="00C81DFC" w:rsidRPr="001B5BED" w:rsidRDefault="00824A96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>Naziv</w:t>
      </w:r>
      <w:r w:rsidR="001B5BED"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: </w:t>
      </w:r>
    </w:p>
    <w:p w14:paraId="676CED81" w14:textId="34C10A14" w:rsidR="00824A96" w:rsidRPr="001B5BED" w:rsidRDefault="00824A96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>Naslov</w:t>
      </w:r>
      <w:r w:rsidR="001B5BED"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: </w:t>
      </w:r>
    </w:p>
    <w:p w14:paraId="1D39100E" w14:textId="6CAC75EF" w:rsidR="00824A96" w:rsidRPr="001B5BED" w:rsidRDefault="001B5BED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Kontaktna oseba: </w:t>
      </w:r>
    </w:p>
    <w:p w14:paraId="4DBC8B24" w14:textId="2F353568" w:rsidR="00824A96" w:rsidRPr="001B5BED" w:rsidRDefault="00824A96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  <w:r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>Telefon oz e-mail</w:t>
      </w:r>
      <w:r w:rsidR="001B5BED" w:rsidRPr="001B5BED">
        <w:rPr>
          <w:rFonts w:ascii="Arial" w:eastAsia="Times New Roman" w:hAnsi="Arial" w:cs="Arial"/>
          <w:bCs/>
          <w:sz w:val="22"/>
          <w:szCs w:val="22"/>
          <w:lang w:eastAsia="sl-SI"/>
        </w:rPr>
        <w:t xml:space="preserve">: </w:t>
      </w:r>
    </w:p>
    <w:p w14:paraId="06E552A0" w14:textId="77777777" w:rsidR="005D215A" w:rsidRPr="001B5BED" w:rsidRDefault="005D215A" w:rsidP="005D215A">
      <w:pPr>
        <w:jc w:val="both"/>
        <w:rPr>
          <w:rFonts w:ascii="Arial" w:hAnsi="Arial" w:cs="Arial"/>
          <w:bCs/>
          <w:sz w:val="22"/>
          <w:szCs w:val="22"/>
        </w:rPr>
      </w:pPr>
    </w:p>
    <w:p w14:paraId="269F6D7D" w14:textId="1EE3E0C6" w:rsidR="005D215A" w:rsidRPr="001B5BED" w:rsidRDefault="005D215A" w:rsidP="005D215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5BED">
        <w:rPr>
          <w:rFonts w:ascii="Arial" w:hAnsi="Arial" w:cs="Arial"/>
          <w:b/>
          <w:bCs/>
          <w:sz w:val="22"/>
          <w:szCs w:val="22"/>
        </w:rPr>
        <w:t>PREDMET PONUDBE:</w:t>
      </w:r>
    </w:p>
    <w:p w14:paraId="4D381213" w14:textId="77777777" w:rsidR="005D215A" w:rsidRPr="001B5BED" w:rsidRDefault="005D215A" w:rsidP="005D215A">
      <w:pPr>
        <w:jc w:val="both"/>
        <w:rPr>
          <w:rFonts w:ascii="Arial" w:hAnsi="Arial" w:cs="Arial"/>
          <w:bCs/>
          <w:sz w:val="22"/>
          <w:szCs w:val="22"/>
        </w:rPr>
      </w:pPr>
    </w:p>
    <w:p w14:paraId="77BE25A4" w14:textId="77777777" w:rsidR="00280616" w:rsidRPr="001B5BED" w:rsidRDefault="00280616" w:rsidP="00280616">
      <w:pPr>
        <w:ind w:left="709" w:firstLine="709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E9387CA" w14:textId="77777777" w:rsidR="001B5BED" w:rsidRPr="001B5BED" w:rsidRDefault="001B5BED" w:rsidP="001B5BED">
      <w:pPr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DELOVNI SKLOP 3 ALI TESTIRANJE (TESTING) </w:t>
      </w:r>
    </w:p>
    <w:p w14:paraId="1CCD0369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008A160" w14:textId="77777777" w:rsidR="001B5BED" w:rsidRPr="001B5BED" w:rsidRDefault="001B5BED" w:rsidP="001B5BED">
      <w:pPr>
        <w:numPr>
          <w:ilvl w:val="0"/>
          <w:numId w:val="13"/>
        </w:num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</w:rPr>
        <w:t>D.T.3.3 Izvajanje pilotnih aktivnosti</w:t>
      </w:r>
    </w:p>
    <w:p w14:paraId="66238543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BBC4DAE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Pričakovani rezultat</w:t>
      </w:r>
      <w:r w:rsidRPr="001B5BED">
        <w:rPr>
          <w:rFonts w:ascii="Arial" w:eastAsia="Times New Roman" w:hAnsi="Arial" w:cs="Arial"/>
          <w:bCs/>
          <w:sz w:val="22"/>
          <w:szCs w:val="22"/>
        </w:rPr>
        <w:t xml:space="preserve">: Organizacija 2 dogodkov v Sloveniji </w:t>
      </w:r>
    </w:p>
    <w:p w14:paraId="01FCFABC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</w:rPr>
        <w:t xml:space="preserve">Vloga izvajalca  v tem primeru je skrb za organizacijo dogodkov in sestankov z grozdi /s podjetji zainteresiranimi za testiranje za kar so potrebna predhodna srečanja, svetovanja in vodenje postopka oblikovanja eventualne dokumentacije (npr. poslovnih načrtov, elaboratov, ipd) za potrebe pilotnih aktivnosti. Skladno z načrtom aktivnosti /odobrenih s strani vodilnega partnerja, bodo izbrani grozdi testirali svoje nove storitve za svoje člane, identificirali nove inovativne rešitve s področja zelenih tehnologij in omogočali izmenjavo z drugimi regijami. </w:t>
      </w:r>
    </w:p>
    <w:p w14:paraId="612BAEC6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3DCCFC6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Rok za izvedbo storitev</w:t>
      </w:r>
      <w:r w:rsidRPr="001B5BED">
        <w:rPr>
          <w:rFonts w:ascii="Arial" w:eastAsia="Times New Roman" w:hAnsi="Arial" w:cs="Arial"/>
          <w:bCs/>
          <w:sz w:val="22"/>
          <w:szCs w:val="22"/>
        </w:rPr>
        <w:t>: Najpozneje do 31.12.2018.</w:t>
      </w:r>
    </w:p>
    <w:p w14:paraId="291BDAB7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CA254A8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A967105" w14:textId="77777777" w:rsidR="001B5BED" w:rsidRPr="001B5BED" w:rsidRDefault="001B5BED" w:rsidP="001B5BED">
      <w:pPr>
        <w:numPr>
          <w:ilvl w:val="0"/>
          <w:numId w:val="14"/>
        </w:num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</w:rPr>
        <w:t xml:space="preserve">D.T.3.6 Seminar s predstavitvijo rezultatov testnih aktivnosti </w:t>
      </w:r>
    </w:p>
    <w:p w14:paraId="287AAB4E" w14:textId="77777777" w:rsidR="001B5BED" w:rsidRPr="001B5BED" w:rsidRDefault="001B5BED" w:rsidP="001B5BED">
      <w:pPr>
        <w:ind w:left="1778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50A84B0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Pričakovani rezultat</w:t>
      </w:r>
      <w:r w:rsidRPr="001B5BED">
        <w:rPr>
          <w:rFonts w:ascii="Arial" w:eastAsia="Times New Roman" w:hAnsi="Arial" w:cs="Arial"/>
          <w:bCs/>
          <w:sz w:val="22"/>
          <w:szCs w:val="22"/>
        </w:rPr>
        <w:t xml:space="preserve">: Organizacija 1 dogodka v Sloveniji </w:t>
      </w:r>
    </w:p>
    <w:p w14:paraId="7F9113FF" w14:textId="77777777" w:rsidR="001B5BED" w:rsidRPr="001B5BED" w:rsidRDefault="001B5BED" w:rsidP="001B5BED">
      <w:pPr>
        <w:jc w:val="both"/>
        <w:rPr>
          <w:rFonts w:ascii="Arial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</w:rPr>
        <w:t>Izvajalec  bo organiziral predstavitveni dogodek (seminar) na katerem se bodo predstavile testne rešitve in dobre prakse. Skupaj z naročnikom se bo oblikovalo ciljne skupine regionalnih/nacionalnih akterjev (grozdi  in/ali RR podjetja), ki se bodo bolj podrobno seznanili z izbranimi pilotnimi projekti/aktivnostmi. Med zaželenimi gosti so tudi predstavniki regionalnih/nacionalnih javnih struktur-politik.</w:t>
      </w:r>
    </w:p>
    <w:p w14:paraId="7BB92973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9781EE3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Rok za izvedbo storitev</w:t>
      </w:r>
      <w:r w:rsidRPr="001B5BED">
        <w:rPr>
          <w:rFonts w:ascii="Arial" w:eastAsia="Times New Roman" w:hAnsi="Arial" w:cs="Arial"/>
          <w:bCs/>
          <w:sz w:val="22"/>
          <w:szCs w:val="22"/>
        </w:rPr>
        <w:t>: Najpozneje do 30.04.2019.</w:t>
      </w:r>
    </w:p>
    <w:p w14:paraId="6045928D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</w:p>
    <w:p w14:paraId="68140BE1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</w:p>
    <w:p w14:paraId="64189CB7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</w:p>
    <w:p w14:paraId="1F40FA7D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AD6575E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BE26F57" w14:textId="77777777" w:rsidR="001B5BED" w:rsidRPr="001B5BED" w:rsidRDefault="001B5BED" w:rsidP="001B5BED">
      <w:pPr>
        <w:numPr>
          <w:ilvl w:val="0"/>
          <w:numId w:val="16"/>
        </w:numP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DELOVNI SKLOP 4 ALI PRENOS (TRANSFER) </w:t>
      </w:r>
    </w:p>
    <w:p w14:paraId="28D62D4E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B94D4DD" w14:textId="77777777" w:rsidR="001B5BED" w:rsidRPr="001B5BED" w:rsidRDefault="001B5BED" w:rsidP="001B5BED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</w:rPr>
        <w:t xml:space="preserve">D.T.4.4 Prenos/transfer rezultatov v druge grozde ali združenja </w:t>
      </w:r>
    </w:p>
    <w:p w14:paraId="57B6FFB8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27D2317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Pričakovani rezultat</w:t>
      </w:r>
      <w:r w:rsidRPr="001B5BED">
        <w:rPr>
          <w:rFonts w:ascii="Arial" w:eastAsia="Times New Roman" w:hAnsi="Arial" w:cs="Arial"/>
          <w:bCs/>
          <w:sz w:val="22"/>
          <w:szCs w:val="22"/>
        </w:rPr>
        <w:t xml:space="preserve">: Organizacija 2 dogodkov v Sloveniji </w:t>
      </w:r>
    </w:p>
    <w:p w14:paraId="35B7FCC0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</w:rPr>
        <w:t>Izvajalec  bo poskrbel za strokovni prenos znanja v skupino subjektov, ki je oblikovana kot grozd ali druge oblike podpornega okolja in sicer v obliki organiziranih dogodkov in ob udeležbi domačih ali tujih strokovnjakov (skladno z dogovorom naročnika ter konzorcijem Greenomed partnerjev). Namen: Pomoč naročniku pri prenosu znanja in vključevanju grozdov v mednarodno mrežo sodelovanja.</w:t>
      </w:r>
    </w:p>
    <w:p w14:paraId="6E6831F5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2E516689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Rok za izvedbo storitev</w:t>
      </w:r>
      <w:r w:rsidRPr="001B5BED">
        <w:rPr>
          <w:rFonts w:ascii="Arial" w:eastAsia="Times New Roman" w:hAnsi="Arial" w:cs="Arial"/>
          <w:bCs/>
          <w:sz w:val="22"/>
          <w:szCs w:val="22"/>
        </w:rPr>
        <w:t>: Najpozneje do 30.04.2019.</w:t>
      </w:r>
    </w:p>
    <w:p w14:paraId="03D76A38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A128EA7" w14:textId="77777777" w:rsidR="001B5BED" w:rsidRPr="001B5BED" w:rsidRDefault="001B5BED" w:rsidP="001B5BED">
      <w:pPr>
        <w:numPr>
          <w:ilvl w:val="0"/>
          <w:numId w:val="15"/>
        </w:num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B5BED">
        <w:rPr>
          <w:rFonts w:ascii="Arial" w:eastAsia="Times New Roman" w:hAnsi="Arial" w:cs="Arial"/>
          <w:b/>
          <w:bCs/>
          <w:sz w:val="22"/>
          <w:szCs w:val="22"/>
        </w:rPr>
        <w:t xml:space="preserve">D.T.4.5 Prenos/transfer rezultatov med javne regionalne/nacionalne deležnike </w:t>
      </w:r>
    </w:p>
    <w:p w14:paraId="34F7923B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8B1BB20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Pričakovani rezultat</w:t>
      </w:r>
      <w:r w:rsidRPr="001B5BED">
        <w:rPr>
          <w:rFonts w:ascii="Arial" w:eastAsia="Times New Roman" w:hAnsi="Arial" w:cs="Arial"/>
          <w:bCs/>
          <w:sz w:val="22"/>
          <w:szCs w:val="22"/>
        </w:rPr>
        <w:t xml:space="preserve">: Organizacija 1 dogodka v Sloveniji </w:t>
      </w:r>
    </w:p>
    <w:p w14:paraId="75647E5B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</w:rPr>
        <w:t>Izvajalec  bo poskrbel za vsaj en strokovni prenos znanja v skupino regionalnih/nacionalnih deležnikov, za namene seznanitve z rezultati prenosa modela in identificiranimi pilotnimi zgodbami, ki jih je smiselno podpreti v procesu internacionalizacije grozdov in pridobivanja sredstev za izgradnjo infrastrukture pilotnih / poskusnih obratov. Na dogodku lahko sodeluje tako domači kot tuji strokovnjaki (skladno z dogovori s projektnim partnerjem PTP ter konzorcijem Greenomed partnerjev).</w:t>
      </w:r>
    </w:p>
    <w:p w14:paraId="2B50710E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480DF3A3" w14:textId="77777777" w:rsidR="001B5BED" w:rsidRPr="001B5BED" w:rsidRDefault="001B5BED" w:rsidP="001B5BED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5BED">
        <w:rPr>
          <w:rFonts w:ascii="Arial" w:eastAsia="Times New Roman" w:hAnsi="Arial" w:cs="Arial"/>
          <w:bCs/>
          <w:sz w:val="22"/>
          <w:szCs w:val="22"/>
          <w:u w:val="single"/>
        </w:rPr>
        <w:t>Rok za izvedbo storitev</w:t>
      </w:r>
      <w:r w:rsidRPr="001B5BED">
        <w:rPr>
          <w:rFonts w:ascii="Arial" w:eastAsia="Times New Roman" w:hAnsi="Arial" w:cs="Arial"/>
          <w:bCs/>
          <w:sz w:val="22"/>
          <w:szCs w:val="22"/>
        </w:rPr>
        <w:t>: Najpozneje do 30.04.2019.</w:t>
      </w:r>
    </w:p>
    <w:p w14:paraId="700E937A" w14:textId="77777777" w:rsidR="005D215A" w:rsidRDefault="005D215A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14:paraId="01899D85" w14:textId="77777777" w:rsidR="001B5BED" w:rsidRPr="001B5BED" w:rsidRDefault="001B5BED" w:rsidP="005D215A">
      <w:pPr>
        <w:jc w:val="both"/>
        <w:rPr>
          <w:rFonts w:ascii="Arial" w:eastAsia="Times New Roman" w:hAnsi="Arial" w:cs="Arial"/>
          <w:bCs/>
          <w:sz w:val="22"/>
          <w:szCs w:val="22"/>
          <w:lang w:eastAsia="sl-SI"/>
        </w:rPr>
      </w:pPr>
    </w:p>
    <w:p w14:paraId="6006FFF5" w14:textId="5A488DFA" w:rsidR="007359F8" w:rsidRPr="001B5BED" w:rsidRDefault="005D215A" w:rsidP="005D215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B5BED">
        <w:rPr>
          <w:rFonts w:ascii="Arial" w:hAnsi="Arial" w:cs="Arial"/>
          <w:b/>
          <w:sz w:val="22"/>
          <w:szCs w:val="22"/>
        </w:rPr>
        <w:t>NETO VREDNOST DEL</w:t>
      </w:r>
      <w:r w:rsidRPr="001B5BED">
        <w:rPr>
          <w:rFonts w:ascii="Arial" w:hAnsi="Arial" w:cs="Arial"/>
          <w:sz w:val="22"/>
          <w:szCs w:val="22"/>
        </w:rPr>
        <w:t xml:space="preserve">: </w:t>
      </w:r>
    </w:p>
    <w:p w14:paraId="2C7BA0E3" w14:textId="77777777" w:rsidR="001B5BED" w:rsidRDefault="001B5BED" w:rsidP="001B5BED">
      <w:pPr>
        <w:jc w:val="both"/>
        <w:rPr>
          <w:rFonts w:ascii="Arial" w:hAnsi="Arial" w:cs="Arial"/>
          <w:sz w:val="22"/>
          <w:szCs w:val="22"/>
        </w:rPr>
      </w:pPr>
    </w:p>
    <w:p w14:paraId="76651873" w14:textId="274E99B2" w:rsidR="001B5BED" w:rsidRPr="001B5BED" w:rsidRDefault="001B5BED" w:rsidP="001B5BED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1B5BED">
        <w:rPr>
          <w:rFonts w:ascii="Arial" w:hAnsi="Arial" w:cs="Arial"/>
          <w:bCs/>
          <w:sz w:val="22"/>
          <w:szCs w:val="22"/>
        </w:rPr>
        <w:t xml:space="preserve">D.T.3.3. </w:t>
      </w:r>
      <w:r>
        <w:rPr>
          <w:rFonts w:ascii="Arial" w:hAnsi="Arial" w:cs="Arial"/>
          <w:bCs/>
          <w:sz w:val="22"/>
          <w:szCs w:val="22"/>
        </w:rPr>
        <w:t xml:space="preserve">Izvajanje pilotnih aktivnosti: </w:t>
      </w:r>
    </w:p>
    <w:p w14:paraId="1F67F93A" w14:textId="0D6AFD03" w:rsidR="001B5BED" w:rsidRPr="001B5BED" w:rsidRDefault="001B5BED" w:rsidP="001B5BED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1B5BED">
        <w:rPr>
          <w:rFonts w:ascii="Arial" w:hAnsi="Arial" w:cs="Arial"/>
          <w:bCs/>
          <w:sz w:val="22"/>
          <w:szCs w:val="22"/>
        </w:rPr>
        <w:t>D.T.3.6. Dogodek s predstavitvijo rezultatov testnih</w:t>
      </w:r>
      <w:r>
        <w:rPr>
          <w:rFonts w:ascii="Arial" w:hAnsi="Arial" w:cs="Arial"/>
          <w:bCs/>
          <w:sz w:val="22"/>
          <w:szCs w:val="22"/>
        </w:rPr>
        <w:t xml:space="preserve"> aktivnosti: </w:t>
      </w:r>
    </w:p>
    <w:p w14:paraId="72D0ECE0" w14:textId="5C790A2B" w:rsidR="001B5BED" w:rsidRPr="001B5BED" w:rsidRDefault="001B5BED" w:rsidP="001B5BED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1B5BED">
        <w:rPr>
          <w:rFonts w:ascii="Arial" w:hAnsi="Arial" w:cs="Arial"/>
          <w:bCs/>
          <w:sz w:val="22"/>
          <w:szCs w:val="22"/>
        </w:rPr>
        <w:t>D.T.4.4. Prenos rezultatov v druge grozde (združenja)</w:t>
      </w:r>
      <w:r>
        <w:rPr>
          <w:rFonts w:ascii="Arial" w:hAnsi="Arial" w:cs="Arial"/>
          <w:bCs/>
          <w:sz w:val="22"/>
          <w:szCs w:val="22"/>
        </w:rPr>
        <w:t>:</w:t>
      </w:r>
      <w:r w:rsidRPr="001B5BED">
        <w:rPr>
          <w:rFonts w:ascii="Arial" w:hAnsi="Arial" w:cs="Arial"/>
          <w:bCs/>
          <w:sz w:val="22"/>
          <w:szCs w:val="22"/>
        </w:rPr>
        <w:t xml:space="preserve"> </w:t>
      </w:r>
    </w:p>
    <w:p w14:paraId="541C402A" w14:textId="2A8808A9" w:rsidR="001B5BED" w:rsidRPr="001B5BED" w:rsidRDefault="001B5BED" w:rsidP="001B5BED">
      <w:pPr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1B5BED">
        <w:rPr>
          <w:rFonts w:ascii="Arial" w:hAnsi="Arial" w:cs="Arial"/>
          <w:bCs/>
          <w:sz w:val="22"/>
          <w:szCs w:val="22"/>
        </w:rPr>
        <w:t>D.T.4.5. Prenos rezultatov med regionalne deležnike</w:t>
      </w:r>
      <w:r>
        <w:rPr>
          <w:rFonts w:ascii="Arial" w:hAnsi="Arial" w:cs="Arial"/>
          <w:bCs/>
          <w:sz w:val="22"/>
          <w:szCs w:val="22"/>
        </w:rPr>
        <w:t>:</w:t>
      </w:r>
      <w:r w:rsidRPr="001B5BED">
        <w:rPr>
          <w:rFonts w:ascii="Arial" w:hAnsi="Arial" w:cs="Arial"/>
          <w:bCs/>
          <w:sz w:val="22"/>
          <w:szCs w:val="22"/>
        </w:rPr>
        <w:t xml:space="preserve"> </w:t>
      </w:r>
    </w:p>
    <w:p w14:paraId="203DB197" w14:textId="77777777" w:rsidR="001B5BED" w:rsidRDefault="001B5BED" w:rsidP="001B5BED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3A28EA4" w14:textId="3FC10A98" w:rsidR="001B5BED" w:rsidRPr="001B5BED" w:rsidRDefault="001B5BED" w:rsidP="001B5BED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B5BED">
        <w:rPr>
          <w:rFonts w:ascii="Arial" w:hAnsi="Arial" w:cs="Arial"/>
          <w:b/>
          <w:bCs/>
          <w:sz w:val="22"/>
          <w:szCs w:val="22"/>
        </w:rPr>
        <w:t xml:space="preserve">CENA SKUPAJ za vse dosežke: </w:t>
      </w:r>
    </w:p>
    <w:p w14:paraId="287A01DE" w14:textId="77777777" w:rsidR="001B5BED" w:rsidRPr="001B5BED" w:rsidRDefault="001B5BED" w:rsidP="001B5BED">
      <w:pPr>
        <w:jc w:val="both"/>
        <w:rPr>
          <w:rFonts w:ascii="Arial" w:hAnsi="Arial" w:cs="Arial"/>
          <w:sz w:val="22"/>
          <w:szCs w:val="22"/>
        </w:rPr>
      </w:pPr>
    </w:p>
    <w:p w14:paraId="0D6CE7B6" w14:textId="77777777" w:rsidR="005D215A" w:rsidRPr="001B5BED" w:rsidRDefault="005D215A" w:rsidP="005D215A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14:paraId="28ED6AD4" w14:textId="3D307344" w:rsidR="005D215A" w:rsidRPr="001B5BED" w:rsidRDefault="005D215A" w:rsidP="005D215A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B5BED">
        <w:rPr>
          <w:rFonts w:ascii="Arial" w:hAnsi="Arial" w:cs="Arial"/>
          <w:b/>
          <w:sz w:val="22"/>
          <w:szCs w:val="22"/>
        </w:rPr>
        <w:t>VELJAVNOST PONUDBE:</w:t>
      </w:r>
      <w:r w:rsidRPr="001B5BED">
        <w:rPr>
          <w:rFonts w:ascii="Arial" w:hAnsi="Arial" w:cs="Arial"/>
          <w:sz w:val="22"/>
          <w:szCs w:val="22"/>
        </w:rPr>
        <w:t xml:space="preserve"> Ponudba velja 7 dni in vključuje vse stroške povezane z izvedbo aktivnosti, razen DDV.</w:t>
      </w:r>
    </w:p>
    <w:p w14:paraId="66E12337" w14:textId="77777777" w:rsidR="005D215A" w:rsidRPr="001B5BED" w:rsidRDefault="005D215A" w:rsidP="005D215A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</w:p>
    <w:p w14:paraId="7B29C227" w14:textId="77777777" w:rsidR="00345D67" w:rsidRPr="001B5BED" w:rsidRDefault="00345D67" w:rsidP="00157585">
      <w:pPr>
        <w:rPr>
          <w:rFonts w:ascii="Arial" w:hAnsi="Arial" w:cs="Arial"/>
          <w:sz w:val="22"/>
          <w:szCs w:val="22"/>
        </w:rPr>
      </w:pPr>
    </w:p>
    <w:p w14:paraId="0C0A4EB4" w14:textId="77777777" w:rsidR="007359F8" w:rsidRPr="001B5BED" w:rsidRDefault="007359F8" w:rsidP="00157585">
      <w:pPr>
        <w:rPr>
          <w:rFonts w:ascii="Arial" w:hAnsi="Arial" w:cs="Arial"/>
          <w:sz w:val="22"/>
          <w:szCs w:val="22"/>
        </w:rPr>
      </w:pPr>
    </w:p>
    <w:p w14:paraId="0279FEAD" w14:textId="77777777" w:rsidR="007359F8" w:rsidRPr="001B5BED" w:rsidRDefault="00157585" w:rsidP="007359F8">
      <w:pPr>
        <w:jc w:val="right"/>
        <w:rPr>
          <w:rFonts w:ascii="Arial" w:hAnsi="Arial" w:cs="Arial"/>
          <w:sz w:val="22"/>
          <w:szCs w:val="22"/>
        </w:rPr>
      </w:pPr>
      <w:r w:rsidRPr="001B5BED">
        <w:rPr>
          <w:rFonts w:ascii="Arial" w:hAnsi="Arial" w:cs="Arial"/>
          <w:sz w:val="22"/>
          <w:szCs w:val="22"/>
        </w:rPr>
        <w:t>Podpis in štampiljka</w:t>
      </w:r>
      <w:r w:rsidR="007359F8" w:rsidRPr="001B5BED">
        <w:rPr>
          <w:rFonts w:ascii="Arial" w:hAnsi="Arial" w:cs="Arial"/>
          <w:sz w:val="22"/>
          <w:szCs w:val="22"/>
        </w:rPr>
        <w:t>:</w:t>
      </w:r>
    </w:p>
    <w:p w14:paraId="1D2BD791" w14:textId="06C2C927" w:rsidR="00157585" w:rsidRPr="001B5BED" w:rsidRDefault="00157585" w:rsidP="00B8294B">
      <w:pPr>
        <w:jc w:val="both"/>
        <w:rPr>
          <w:rFonts w:ascii="Arial" w:hAnsi="Arial" w:cs="Arial"/>
          <w:sz w:val="22"/>
          <w:szCs w:val="22"/>
        </w:rPr>
      </w:pPr>
    </w:p>
    <w:sectPr w:rsidR="00157585" w:rsidRPr="001B5BED" w:rsidSect="00345D67">
      <w:headerReference w:type="default" r:id="rId7"/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7A06" w14:textId="77777777" w:rsidR="002270FB" w:rsidRDefault="002270FB" w:rsidP="005D215A">
      <w:r>
        <w:separator/>
      </w:r>
    </w:p>
  </w:endnote>
  <w:endnote w:type="continuationSeparator" w:id="0">
    <w:p w14:paraId="466D2B02" w14:textId="77777777" w:rsidR="002270FB" w:rsidRDefault="002270FB" w:rsidP="005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B79B2" w14:textId="77777777" w:rsidR="002270FB" w:rsidRDefault="002270FB" w:rsidP="005D215A">
      <w:r>
        <w:separator/>
      </w:r>
    </w:p>
  </w:footnote>
  <w:footnote w:type="continuationSeparator" w:id="0">
    <w:p w14:paraId="2E227620" w14:textId="77777777" w:rsidR="002270FB" w:rsidRDefault="002270FB" w:rsidP="005D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44C8" w14:textId="55EE107E" w:rsidR="00B26EF0" w:rsidRPr="00397D64" w:rsidRDefault="00B26EF0" w:rsidP="005D215A">
    <w:pPr>
      <w:pStyle w:val="Glava"/>
      <w:jc w:val="center"/>
    </w:pPr>
    <w:r>
      <w:rPr>
        <w:noProof/>
        <w:lang w:val="en-US"/>
      </w:rPr>
      <w:drawing>
        <wp:inline distT="0" distB="0" distL="0" distR="0" wp14:anchorId="4936BFC8" wp14:editId="1679B3A9">
          <wp:extent cx="5273040" cy="61976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BBB93" w14:textId="77777777" w:rsidR="00B26EF0" w:rsidRPr="005D215A" w:rsidRDefault="00B26EF0" w:rsidP="005D21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BD"/>
    <w:multiLevelType w:val="hybridMultilevel"/>
    <w:tmpl w:val="A86E1A38"/>
    <w:lvl w:ilvl="0" w:tplc="BD7018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5ADB"/>
    <w:multiLevelType w:val="hybridMultilevel"/>
    <w:tmpl w:val="A0EC2C50"/>
    <w:lvl w:ilvl="0" w:tplc="5DD64A6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007329"/>
    <w:multiLevelType w:val="hybridMultilevel"/>
    <w:tmpl w:val="FF3C3316"/>
    <w:lvl w:ilvl="0" w:tplc="99F4A10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1A024F7"/>
    <w:multiLevelType w:val="hybridMultilevel"/>
    <w:tmpl w:val="BB262296"/>
    <w:lvl w:ilvl="0" w:tplc="16B8F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2AC6"/>
    <w:multiLevelType w:val="hybridMultilevel"/>
    <w:tmpl w:val="31D88AC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A0253"/>
    <w:multiLevelType w:val="hybridMultilevel"/>
    <w:tmpl w:val="CA4EAD3A"/>
    <w:lvl w:ilvl="0" w:tplc="1EF636BE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522BFF"/>
    <w:multiLevelType w:val="hybridMultilevel"/>
    <w:tmpl w:val="4A227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01C2F"/>
    <w:multiLevelType w:val="hybridMultilevel"/>
    <w:tmpl w:val="CA887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832D5F"/>
    <w:multiLevelType w:val="hybridMultilevel"/>
    <w:tmpl w:val="81285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80F62"/>
    <w:multiLevelType w:val="hybridMultilevel"/>
    <w:tmpl w:val="A0EC2C50"/>
    <w:lvl w:ilvl="0" w:tplc="5DD64A6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84E70CC"/>
    <w:multiLevelType w:val="hybridMultilevel"/>
    <w:tmpl w:val="56649728"/>
    <w:lvl w:ilvl="0" w:tplc="BD7018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43ABC"/>
    <w:multiLevelType w:val="hybridMultilevel"/>
    <w:tmpl w:val="AFDC1EA4"/>
    <w:lvl w:ilvl="0" w:tplc="11ECE0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A3A02"/>
    <w:multiLevelType w:val="multilevel"/>
    <w:tmpl w:val="1BF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F52EC"/>
    <w:multiLevelType w:val="hybridMultilevel"/>
    <w:tmpl w:val="E716C7D4"/>
    <w:lvl w:ilvl="0" w:tplc="26B07D7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20746"/>
    <w:rsid w:val="00027016"/>
    <w:rsid w:val="00075916"/>
    <w:rsid w:val="00115365"/>
    <w:rsid w:val="00147AC2"/>
    <w:rsid w:val="00157585"/>
    <w:rsid w:val="00162EAC"/>
    <w:rsid w:val="00167596"/>
    <w:rsid w:val="001B5BED"/>
    <w:rsid w:val="001D55FE"/>
    <w:rsid w:val="001F2949"/>
    <w:rsid w:val="002206C4"/>
    <w:rsid w:val="002270FB"/>
    <w:rsid w:val="00280616"/>
    <w:rsid w:val="002A0614"/>
    <w:rsid w:val="002A5D26"/>
    <w:rsid w:val="00345D67"/>
    <w:rsid w:val="0035004F"/>
    <w:rsid w:val="003C5EF5"/>
    <w:rsid w:val="005A7D5A"/>
    <w:rsid w:val="005D215A"/>
    <w:rsid w:val="0060239D"/>
    <w:rsid w:val="00615FD1"/>
    <w:rsid w:val="00674656"/>
    <w:rsid w:val="0068680B"/>
    <w:rsid w:val="007359F8"/>
    <w:rsid w:val="007460A7"/>
    <w:rsid w:val="0078426E"/>
    <w:rsid w:val="007A4C1D"/>
    <w:rsid w:val="00811E0E"/>
    <w:rsid w:val="00824A96"/>
    <w:rsid w:val="009457DA"/>
    <w:rsid w:val="00AA272B"/>
    <w:rsid w:val="00B26EF0"/>
    <w:rsid w:val="00B31E27"/>
    <w:rsid w:val="00B8294B"/>
    <w:rsid w:val="00C61529"/>
    <w:rsid w:val="00C71F1F"/>
    <w:rsid w:val="00C81DFC"/>
    <w:rsid w:val="00D118D9"/>
    <w:rsid w:val="00E361F1"/>
    <w:rsid w:val="00E56024"/>
    <w:rsid w:val="00E974F8"/>
    <w:rsid w:val="00EB5F2A"/>
    <w:rsid w:val="00F22F39"/>
    <w:rsid w:val="00F44150"/>
    <w:rsid w:val="00F50C61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54596"/>
  <w15:docId w15:val="{3522E4DC-B57B-4EFB-BD9F-584A0DA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  <w:style w:type="paragraph" w:styleId="Glava">
    <w:name w:val="header"/>
    <w:basedOn w:val="Navaden"/>
    <w:link w:val="GlavaZnak"/>
    <w:unhideWhenUsed/>
    <w:rsid w:val="005D215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D215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5D215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D215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15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15A"/>
    <w:rPr>
      <w:rFonts w:ascii="Lucida Grande" w:hAnsi="Lucida Grande" w:cs="Lucida Grande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2</cp:revision>
  <cp:lastPrinted>2017-12-15T10:47:00Z</cp:lastPrinted>
  <dcterms:created xsi:type="dcterms:W3CDTF">2018-12-28T07:37:00Z</dcterms:created>
  <dcterms:modified xsi:type="dcterms:W3CDTF">2018-12-28T07:37:00Z</dcterms:modified>
</cp:coreProperties>
</file>